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8FE" w:rsidRPr="0038199B" w:rsidRDefault="005238FE" w:rsidP="00055F18">
      <w:pPr>
        <w:pBdr>
          <w:top w:val="single" w:sz="4" w:space="0" w:color="000000"/>
          <w:left w:val="single" w:sz="4" w:space="4" w:color="000000"/>
          <w:bottom w:val="single" w:sz="4" w:space="1" w:color="000000"/>
          <w:right w:val="single" w:sz="4" w:space="4" w:color="000000"/>
        </w:pBdr>
        <w:shd w:val="clear" w:color="auto" w:fill="BFBFBF" w:themeFill="background1" w:themeFillShade="BF"/>
        <w:jc w:val="center"/>
        <w:rPr>
          <w:b/>
          <w:szCs w:val="24"/>
        </w:rPr>
      </w:pPr>
      <w:r w:rsidRPr="0038199B">
        <w:rPr>
          <w:b/>
          <w:szCs w:val="24"/>
          <w:shd w:val="clear" w:color="auto" w:fill="BFBFBF" w:themeFill="background1" w:themeFillShade="BF"/>
        </w:rPr>
        <w:t>TERMO DE REFERÊNCIA</w:t>
      </w:r>
    </w:p>
    <w:p w:rsidR="005238FE" w:rsidRPr="0038199B" w:rsidRDefault="005238FE" w:rsidP="005238FE">
      <w:pPr>
        <w:autoSpaceDE w:val="0"/>
        <w:spacing w:line="360" w:lineRule="auto"/>
        <w:jc w:val="both"/>
        <w:rPr>
          <w:b/>
          <w:szCs w:val="24"/>
        </w:rPr>
      </w:pPr>
    </w:p>
    <w:p w:rsidR="00055F18" w:rsidRPr="0038199B" w:rsidRDefault="00055F18" w:rsidP="00055F18">
      <w:pPr>
        <w:spacing w:line="360" w:lineRule="auto"/>
        <w:jc w:val="both"/>
        <w:rPr>
          <w:b/>
          <w:color w:val="000000"/>
          <w:szCs w:val="24"/>
        </w:rPr>
      </w:pPr>
      <w:r w:rsidRPr="0038199B">
        <w:rPr>
          <w:b/>
          <w:color w:val="000000"/>
          <w:szCs w:val="24"/>
        </w:rPr>
        <w:t>PROCESSO LICITATÓRIO Nº 00</w:t>
      </w:r>
      <w:r w:rsidR="0038199B" w:rsidRPr="0038199B">
        <w:rPr>
          <w:b/>
          <w:color w:val="000000"/>
          <w:szCs w:val="24"/>
        </w:rPr>
        <w:t>3</w:t>
      </w:r>
      <w:r w:rsidRPr="0038199B">
        <w:rPr>
          <w:b/>
          <w:color w:val="000000"/>
          <w:szCs w:val="24"/>
        </w:rPr>
        <w:t>/202</w:t>
      </w:r>
      <w:r w:rsidR="004C7D2F" w:rsidRPr="0038199B">
        <w:rPr>
          <w:b/>
          <w:color w:val="000000"/>
          <w:szCs w:val="24"/>
        </w:rPr>
        <w:t>2</w:t>
      </w:r>
    </w:p>
    <w:p w:rsidR="005238FE" w:rsidRPr="0038199B" w:rsidRDefault="00055F18" w:rsidP="005238FE">
      <w:pPr>
        <w:autoSpaceDE w:val="0"/>
        <w:spacing w:line="360" w:lineRule="auto"/>
        <w:jc w:val="both"/>
        <w:rPr>
          <w:b/>
          <w:color w:val="000000"/>
          <w:szCs w:val="24"/>
        </w:rPr>
      </w:pPr>
      <w:r w:rsidRPr="0038199B">
        <w:rPr>
          <w:b/>
          <w:color w:val="000000"/>
          <w:szCs w:val="24"/>
        </w:rPr>
        <w:t>DISPENSA DE LICITAÇÃO</w:t>
      </w:r>
      <w:r w:rsidR="005238FE" w:rsidRPr="0038199B">
        <w:rPr>
          <w:b/>
          <w:color w:val="000000"/>
          <w:szCs w:val="24"/>
        </w:rPr>
        <w:t xml:space="preserve"> Nº 00</w:t>
      </w:r>
      <w:r w:rsidR="0038199B" w:rsidRPr="0038199B">
        <w:rPr>
          <w:b/>
          <w:color w:val="000000"/>
          <w:szCs w:val="24"/>
        </w:rPr>
        <w:t>2</w:t>
      </w:r>
      <w:r w:rsidR="005238FE" w:rsidRPr="0038199B">
        <w:rPr>
          <w:b/>
          <w:color w:val="000000"/>
          <w:szCs w:val="24"/>
        </w:rPr>
        <w:t>/202</w:t>
      </w:r>
      <w:r w:rsidR="004C7D2F" w:rsidRPr="0038199B">
        <w:rPr>
          <w:b/>
          <w:color w:val="000000"/>
          <w:szCs w:val="24"/>
        </w:rPr>
        <w:t>2</w:t>
      </w:r>
    </w:p>
    <w:p w:rsidR="0038199B" w:rsidRPr="0038199B" w:rsidRDefault="0038199B" w:rsidP="0038199B">
      <w:pPr>
        <w:jc w:val="both"/>
        <w:textAlignment w:val="baseline"/>
        <w:rPr>
          <w:szCs w:val="24"/>
        </w:rPr>
      </w:pPr>
      <w:r w:rsidRPr="0038199B">
        <w:rPr>
          <w:color w:val="000000"/>
          <w:szCs w:val="24"/>
        </w:rPr>
        <w:t> </w:t>
      </w:r>
    </w:p>
    <w:p w:rsidR="0038199B" w:rsidRPr="0038199B" w:rsidRDefault="0038199B" w:rsidP="0038199B">
      <w:pPr>
        <w:shd w:val="clear" w:color="auto" w:fill="A6A6A6"/>
        <w:textAlignment w:val="baseline"/>
        <w:rPr>
          <w:szCs w:val="24"/>
        </w:rPr>
      </w:pPr>
      <w:r w:rsidRPr="0038199B">
        <w:rPr>
          <w:b/>
          <w:bCs/>
          <w:szCs w:val="24"/>
        </w:rPr>
        <w:t>1. OBJETO DA CONTRATAÇAO DIRETA</w:t>
      </w:r>
      <w:r w:rsidRPr="0038199B">
        <w:rPr>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A07469">
      <w:pPr>
        <w:numPr>
          <w:ilvl w:val="0"/>
          <w:numId w:val="1"/>
        </w:numPr>
        <w:tabs>
          <w:tab w:val="clear" w:pos="720"/>
          <w:tab w:val="num" w:pos="284"/>
        </w:tabs>
        <w:ind w:left="0" w:firstLine="0"/>
        <w:jc w:val="both"/>
        <w:textAlignment w:val="baseline"/>
        <w:rPr>
          <w:szCs w:val="24"/>
        </w:rPr>
      </w:pPr>
      <w:r w:rsidRPr="0038199B">
        <w:rPr>
          <w:szCs w:val="24"/>
        </w:rPr>
        <w:t xml:space="preserve">O Presidente da Câmara Municipal de </w:t>
      </w:r>
      <w:proofErr w:type="spellStart"/>
      <w:r w:rsidRPr="0038199B">
        <w:rPr>
          <w:szCs w:val="24"/>
        </w:rPr>
        <w:t>Araporã</w:t>
      </w:r>
      <w:proofErr w:type="spellEnd"/>
      <w:r w:rsidRPr="0038199B">
        <w:rPr>
          <w:szCs w:val="24"/>
        </w:rPr>
        <w:t xml:space="preserve">, Estado de Minas Gerais, Senhor </w:t>
      </w:r>
      <w:proofErr w:type="spellStart"/>
      <w:r w:rsidRPr="0038199B">
        <w:rPr>
          <w:szCs w:val="24"/>
        </w:rPr>
        <w:t>Laciel</w:t>
      </w:r>
      <w:proofErr w:type="spellEnd"/>
      <w:r w:rsidRPr="0038199B">
        <w:rPr>
          <w:szCs w:val="24"/>
        </w:rPr>
        <w:t xml:space="preserve"> Alves Faria vem, por intermédio deste termo, propor a </w:t>
      </w:r>
      <w:r w:rsidR="00077702" w:rsidRPr="00077702">
        <w:rPr>
          <w:b/>
          <w:szCs w:val="24"/>
        </w:rPr>
        <w:t>CONTRATAÇÃO DE EMPRESA PARA PRESTAÇÃO DE SERVIÇOS DE CONFECÇÃO E INSTALAÇÃO DE PLACAS DIVERSAS, LETREIROS E TOTEM, CONFORME ESPECIFICAÇÕES ABAIXO, NA SEDE DA CÂMARA MUNICIPAL DE ARAPORÃ</w:t>
      </w:r>
      <w:r w:rsidRPr="0038199B">
        <w:rPr>
          <w:szCs w:val="24"/>
        </w:rPr>
        <w:t>. A aquisição ora pretendida deverá obedecer às disposições constantes na Lei Federal n. 14.133, de 1º de abril de 2021, nas normas reguladoras vigentes da matéria e nas condições estabelecidas neste Termo de Referência. </w:t>
      </w:r>
    </w:p>
    <w:p w:rsidR="0038199B" w:rsidRPr="0038199B" w:rsidRDefault="0038199B" w:rsidP="0038199B">
      <w:pPr>
        <w:ind w:left="360"/>
        <w:jc w:val="both"/>
        <w:textAlignment w:val="baseline"/>
        <w:rPr>
          <w:b/>
          <w:bCs/>
          <w:szCs w:val="24"/>
        </w:rPr>
      </w:pPr>
      <w:r w:rsidRPr="0038199B">
        <w:rPr>
          <w:b/>
          <w:bCs/>
          <w:szCs w:val="24"/>
        </w:rPr>
        <w:t> </w:t>
      </w:r>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3"/>
        <w:gridCol w:w="841"/>
        <w:gridCol w:w="4949"/>
        <w:gridCol w:w="1165"/>
        <w:gridCol w:w="1167"/>
      </w:tblGrid>
      <w:tr w:rsidR="0038199B" w:rsidRPr="0038199B" w:rsidTr="00077702">
        <w:tc>
          <w:tcPr>
            <w:tcW w:w="683"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Item </w:t>
            </w:r>
          </w:p>
        </w:tc>
        <w:tc>
          <w:tcPr>
            <w:tcW w:w="841"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Qtd. </w:t>
            </w:r>
          </w:p>
        </w:tc>
        <w:tc>
          <w:tcPr>
            <w:tcW w:w="4949"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Descrição </w:t>
            </w:r>
          </w:p>
        </w:tc>
        <w:tc>
          <w:tcPr>
            <w:tcW w:w="1165"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 xml:space="preserve">Valor </w:t>
            </w:r>
            <w:proofErr w:type="spellStart"/>
            <w:r w:rsidRPr="0038199B">
              <w:rPr>
                <w:szCs w:val="24"/>
              </w:rPr>
              <w:t>Unit</w:t>
            </w:r>
            <w:proofErr w:type="spellEnd"/>
            <w:r w:rsidRPr="0038199B">
              <w:rPr>
                <w:szCs w:val="24"/>
              </w:rPr>
              <w:t> </w:t>
            </w:r>
          </w:p>
        </w:tc>
        <w:tc>
          <w:tcPr>
            <w:tcW w:w="1167"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textAlignment w:val="baseline"/>
              <w:rPr>
                <w:szCs w:val="24"/>
              </w:rPr>
            </w:pPr>
            <w:r w:rsidRPr="0038199B">
              <w:rPr>
                <w:szCs w:val="24"/>
              </w:rPr>
              <w:t>Valor Total </w:t>
            </w:r>
          </w:p>
          <w:p w:rsidR="0038199B" w:rsidRPr="0038199B" w:rsidRDefault="0038199B" w:rsidP="0038199B">
            <w:pPr>
              <w:spacing w:line="0" w:lineRule="atLeast"/>
              <w:textAlignment w:val="baseline"/>
              <w:rPr>
                <w:szCs w:val="24"/>
              </w:rPr>
            </w:pPr>
            <w:r w:rsidRPr="0038199B">
              <w:rPr>
                <w:szCs w:val="24"/>
              </w:rPr>
              <w:t> </w:t>
            </w:r>
          </w:p>
        </w:tc>
      </w:tr>
      <w:tr w:rsidR="0038199B" w:rsidRPr="0038199B" w:rsidTr="00077702">
        <w:tc>
          <w:tcPr>
            <w:tcW w:w="683"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proofErr w:type="gramStart"/>
            <w:r w:rsidRPr="0038199B">
              <w:rPr>
                <w:szCs w:val="24"/>
              </w:rPr>
              <w:t>1</w:t>
            </w:r>
            <w:proofErr w:type="gramEnd"/>
          </w:p>
        </w:tc>
        <w:tc>
          <w:tcPr>
            <w:tcW w:w="841"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CE06F3" w:rsidP="00CE06F3">
            <w:pPr>
              <w:spacing w:line="0" w:lineRule="atLeast"/>
              <w:jc w:val="center"/>
              <w:textAlignment w:val="baseline"/>
              <w:rPr>
                <w:szCs w:val="24"/>
              </w:rPr>
            </w:pPr>
            <w:r>
              <w:rPr>
                <w:szCs w:val="24"/>
              </w:rPr>
              <w:t>0</w:t>
            </w:r>
            <w:r w:rsidR="0038199B" w:rsidRPr="0038199B">
              <w:rPr>
                <w:szCs w:val="24"/>
              </w:rPr>
              <w:t>1</w:t>
            </w:r>
          </w:p>
        </w:tc>
        <w:tc>
          <w:tcPr>
            <w:tcW w:w="4949"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Letreiro Luminoso em ACM preto 5,00</w:t>
            </w:r>
            <w:proofErr w:type="gramStart"/>
            <w:r w:rsidRPr="0038199B">
              <w:rPr>
                <w:szCs w:val="24"/>
              </w:rPr>
              <w:t>x1,</w:t>
            </w:r>
            <w:proofErr w:type="gramEnd"/>
            <w:r w:rsidRPr="0038199B">
              <w:rPr>
                <w:szCs w:val="24"/>
              </w:rPr>
              <w:t xml:space="preserve">20m, com molduras em ACM amarelo acrílico e iluminação de LED, instalação inclusa. “Câmara Municipal de </w:t>
            </w:r>
            <w:proofErr w:type="spellStart"/>
            <w:r w:rsidRPr="0038199B">
              <w:rPr>
                <w:szCs w:val="24"/>
              </w:rPr>
              <w:t>Araporã</w:t>
            </w:r>
            <w:proofErr w:type="spellEnd"/>
            <w:r w:rsidRPr="0038199B">
              <w:rPr>
                <w:szCs w:val="24"/>
              </w:rPr>
              <w:t>” </w:t>
            </w:r>
          </w:p>
        </w:tc>
        <w:tc>
          <w:tcPr>
            <w:tcW w:w="1165"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077702">
              <w:rPr>
                <w:szCs w:val="24"/>
              </w:rPr>
              <w:t>13.433,33 </w:t>
            </w:r>
          </w:p>
        </w:tc>
        <w:tc>
          <w:tcPr>
            <w:tcW w:w="1167"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077702" w:rsidP="00077702">
            <w:pPr>
              <w:spacing w:line="0" w:lineRule="atLeast"/>
              <w:jc w:val="right"/>
              <w:textAlignment w:val="baseline"/>
              <w:rPr>
                <w:szCs w:val="24"/>
              </w:rPr>
            </w:pPr>
            <w:r w:rsidRPr="00077702">
              <w:rPr>
                <w:szCs w:val="24"/>
              </w:rPr>
              <w:t>13.433,33 </w:t>
            </w:r>
            <w:r w:rsidR="0038199B" w:rsidRPr="00077702">
              <w:rPr>
                <w:szCs w:val="24"/>
              </w:rPr>
              <w:t> </w:t>
            </w:r>
          </w:p>
        </w:tc>
      </w:tr>
      <w:tr w:rsidR="0038199B" w:rsidRPr="0038199B" w:rsidTr="00077702">
        <w:tc>
          <w:tcPr>
            <w:tcW w:w="683"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proofErr w:type="gramStart"/>
            <w:r w:rsidRPr="0038199B">
              <w:rPr>
                <w:szCs w:val="24"/>
              </w:rPr>
              <w:t>2</w:t>
            </w:r>
            <w:proofErr w:type="gramEnd"/>
          </w:p>
        </w:tc>
        <w:tc>
          <w:tcPr>
            <w:tcW w:w="841"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CE06F3" w:rsidP="00CE06F3">
            <w:pPr>
              <w:spacing w:line="0" w:lineRule="atLeast"/>
              <w:jc w:val="center"/>
              <w:textAlignment w:val="baseline"/>
              <w:rPr>
                <w:szCs w:val="24"/>
              </w:rPr>
            </w:pPr>
            <w:r>
              <w:rPr>
                <w:szCs w:val="24"/>
              </w:rPr>
              <w:t>0</w:t>
            </w:r>
            <w:r w:rsidR="0038199B" w:rsidRPr="0038199B">
              <w:rPr>
                <w:szCs w:val="24"/>
              </w:rPr>
              <w:t>1</w:t>
            </w:r>
          </w:p>
        </w:tc>
        <w:tc>
          <w:tcPr>
            <w:tcW w:w="4949"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Totem em ACM preto e amarelo tamanho total 2,50</w:t>
            </w:r>
            <w:proofErr w:type="gramStart"/>
            <w:r w:rsidRPr="0038199B">
              <w:rPr>
                <w:szCs w:val="24"/>
              </w:rPr>
              <w:t>x0,</w:t>
            </w:r>
            <w:proofErr w:type="gramEnd"/>
            <w:r w:rsidRPr="0038199B">
              <w:rPr>
                <w:szCs w:val="24"/>
              </w:rPr>
              <w:t>80 (1face lisa e 1 face iluminada) acrílico e iluminação de LED, instalação inclusa. </w:t>
            </w:r>
          </w:p>
        </w:tc>
        <w:tc>
          <w:tcPr>
            <w:tcW w:w="1165"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6.900,00 </w:t>
            </w:r>
          </w:p>
        </w:tc>
        <w:tc>
          <w:tcPr>
            <w:tcW w:w="1167"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077702">
            <w:pPr>
              <w:spacing w:line="0" w:lineRule="atLeast"/>
              <w:jc w:val="right"/>
              <w:textAlignment w:val="baseline"/>
              <w:rPr>
                <w:szCs w:val="24"/>
              </w:rPr>
            </w:pPr>
            <w:r w:rsidRPr="0038199B">
              <w:rPr>
                <w:szCs w:val="24"/>
              </w:rPr>
              <w:t> </w:t>
            </w:r>
            <w:r w:rsidR="00077702">
              <w:rPr>
                <w:szCs w:val="24"/>
              </w:rPr>
              <w:t>6.900,00</w:t>
            </w:r>
          </w:p>
        </w:tc>
      </w:tr>
      <w:tr w:rsidR="0038199B" w:rsidRPr="0038199B" w:rsidTr="00077702">
        <w:tc>
          <w:tcPr>
            <w:tcW w:w="683"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proofErr w:type="gramStart"/>
            <w:r w:rsidRPr="0038199B">
              <w:rPr>
                <w:szCs w:val="24"/>
              </w:rPr>
              <w:t>4</w:t>
            </w:r>
            <w:proofErr w:type="gramEnd"/>
          </w:p>
        </w:tc>
        <w:tc>
          <w:tcPr>
            <w:tcW w:w="841"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CE06F3" w:rsidP="00CE06F3">
            <w:pPr>
              <w:spacing w:line="0" w:lineRule="atLeast"/>
              <w:jc w:val="center"/>
              <w:textAlignment w:val="baseline"/>
              <w:rPr>
                <w:szCs w:val="24"/>
              </w:rPr>
            </w:pPr>
            <w:r>
              <w:rPr>
                <w:szCs w:val="24"/>
              </w:rPr>
              <w:t>0</w:t>
            </w:r>
            <w:r w:rsidR="0038199B" w:rsidRPr="0038199B">
              <w:rPr>
                <w:szCs w:val="24"/>
              </w:rPr>
              <w:t>1</w:t>
            </w:r>
          </w:p>
        </w:tc>
        <w:tc>
          <w:tcPr>
            <w:tcW w:w="4949"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Letreiro Luminoso em ACM preto 2,40</w:t>
            </w:r>
            <w:proofErr w:type="gramStart"/>
            <w:r w:rsidRPr="0038199B">
              <w:rPr>
                <w:szCs w:val="24"/>
              </w:rPr>
              <w:t>x0,</w:t>
            </w:r>
            <w:proofErr w:type="gramEnd"/>
            <w:r w:rsidRPr="0038199B">
              <w:rPr>
                <w:szCs w:val="24"/>
              </w:rPr>
              <w:t xml:space="preserve">40m, instalação inclusa. “Plenário Cristiano Borges”. </w:t>
            </w:r>
            <w:proofErr w:type="gramStart"/>
            <w:r w:rsidRPr="0038199B">
              <w:rPr>
                <w:szCs w:val="24"/>
              </w:rPr>
              <w:t>instalação</w:t>
            </w:r>
            <w:proofErr w:type="gramEnd"/>
            <w:r w:rsidRPr="0038199B">
              <w:rPr>
                <w:szCs w:val="24"/>
              </w:rPr>
              <w:t xml:space="preserve"> inclusa. </w:t>
            </w:r>
          </w:p>
        </w:tc>
        <w:tc>
          <w:tcPr>
            <w:tcW w:w="1165"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6.000,00 </w:t>
            </w:r>
          </w:p>
        </w:tc>
        <w:tc>
          <w:tcPr>
            <w:tcW w:w="1167"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077702">
            <w:pPr>
              <w:spacing w:line="0" w:lineRule="atLeast"/>
              <w:jc w:val="right"/>
              <w:textAlignment w:val="baseline"/>
              <w:rPr>
                <w:szCs w:val="24"/>
              </w:rPr>
            </w:pPr>
            <w:r w:rsidRPr="0038199B">
              <w:rPr>
                <w:szCs w:val="24"/>
              </w:rPr>
              <w:t> </w:t>
            </w:r>
            <w:r w:rsidR="00077702">
              <w:rPr>
                <w:szCs w:val="24"/>
              </w:rPr>
              <w:t>6.000,00</w:t>
            </w:r>
          </w:p>
        </w:tc>
      </w:tr>
      <w:tr w:rsidR="0038199B" w:rsidRPr="0038199B" w:rsidTr="00077702">
        <w:tc>
          <w:tcPr>
            <w:tcW w:w="683"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proofErr w:type="gramStart"/>
            <w:r w:rsidRPr="0038199B">
              <w:rPr>
                <w:szCs w:val="24"/>
              </w:rPr>
              <w:t>5</w:t>
            </w:r>
            <w:proofErr w:type="gramEnd"/>
          </w:p>
        </w:tc>
        <w:tc>
          <w:tcPr>
            <w:tcW w:w="841"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r w:rsidRPr="0038199B">
              <w:rPr>
                <w:szCs w:val="24"/>
              </w:rPr>
              <w:t>15</w:t>
            </w:r>
          </w:p>
        </w:tc>
        <w:tc>
          <w:tcPr>
            <w:tcW w:w="4949"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 xml:space="preserve">Placas acrílicas preto e amarelo com adesivo </w:t>
            </w:r>
            <w:proofErr w:type="gramStart"/>
            <w:r w:rsidRPr="0038199B">
              <w:rPr>
                <w:szCs w:val="24"/>
              </w:rPr>
              <w:t>4</w:t>
            </w:r>
            <w:proofErr w:type="gramEnd"/>
            <w:r w:rsidRPr="0038199B">
              <w:rPr>
                <w:szCs w:val="24"/>
              </w:rPr>
              <w:t xml:space="preserve"> cores tamanho 0,40x0,12m. </w:t>
            </w:r>
          </w:p>
        </w:tc>
        <w:tc>
          <w:tcPr>
            <w:tcW w:w="1165"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0E28CC" w:rsidP="0038199B">
            <w:pPr>
              <w:spacing w:line="0" w:lineRule="atLeast"/>
              <w:textAlignment w:val="baseline"/>
              <w:rPr>
                <w:szCs w:val="24"/>
              </w:rPr>
            </w:pPr>
            <w:r>
              <w:rPr>
                <w:szCs w:val="24"/>
              </w:rPr>
              <w:t>80,00</w:t>
            </w:r>
          </w:p>
        </w:tc>
        <w:tc>
          <w:tcPr>
            <w:tcW w:w="1167"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0E28CC">
            <w:pPr>
              <w:spacing w:line="0" w:lineRule="atLeast"/>
              <w:jc w:val="right"/>
              <w:textAlignment w:val="baseline"/>
              <w:rPr>
                <w:szCs w:val="24"/>
              </w:rPr>
            </w:pPr>
            <w:r w:rsidRPr="0038199B">
              <w:rPr>
                <w:szCs w:val="24"/>
              </w:rPr>
              <w:t> </w:t>
            </w:r>
            <w:r w:rsidR="000E28CC">
              <w:rPr>
                <w:szCs w:val="24"/>
              </w:rPr>
              <w:t>1.200,00</w:t>
            </w:r>
          </w:p>
        </w:tc>
      </w:tr>
      <w:tr w:rsidR="0038199B" w:rsidRPr="0038199B" w:rsidTr="00077702">
        <w:tc>
          <w:tcPr>
            <w:tcW w:w="683"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proofErr w:type="gramStart"/>
            <w:r w:rsidRPr="0038199B">
              <w:rPr>
                <w:szCs w:val="24"/>
              </w:rPr>
              <w:t>6</w:t>
            </w:r>
            <w:proofErr w:type="gramEnd"/>
          </w:p>
        </w:tc>
        <w:tc>
          <w:tcPr>
            <w:tcW w:w="841"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CE06F3" w:rsidP="00CE06F3">
            <w:pPr>
              <w:spacing w:line="0" w:lineRule="atLeast"/>
              <w:jc w:val="center"/>
              <w:textAlignment w:val="baseline"/>
              <w:rPr>
                <w:szCs w:val="24"/>
              </w:rPr>
            </w:pPr>
            <w:r>
              <w:rPr>
                <w:szCs w:val="24"/>
              </w:rPr>
              <w:t>0</w:t>
            </w:r>
            <w:r w:rsidR="0038199B" w:rsidRPr="0038199B">
              <w:rPr>
                <w:szCs w:val="24"/>
              </w:rPr>
              <w:t>2</w:t>
            </w:r>
          </w:p>
        </w:tc>
        <w:tc>
          <w:tcPr>
            <w:tcW w:w="4949"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Totem ACM preto e amarelo 1.10</w:t>
            </w:r>
            <w:proofErr w:type="gramStart"/>
            <w:r w:rsidRPr="0038199B">
              <w:rPr>
                <w:szCs w:val="24"/>
              </w:rPr>
              <w:t>x0,</w:t>
            </w:r>
            <w:proofErr w:type="gramEnd"/>
            <w:r w:rsidRPr="0038199B">
              <w:rPr>
                <w:szCs w:val="24"/>
              </w:rPr>
              <w:t xml:space="preserve">50m </w:t>
            </w:r>
            <w:proofErr w:type="spellStart"/>
            <w:r w:rsidRPr="0038199B">
              <w:rPr>
                <w:szCs w:val="24"/>
              </w:rPr>
              <w:t>dispenser</w:t>
            </w:r>
            <w:proofErr w:type="spellEnd"/>
            <w:r w:rsidRPr="0038199B">
              <w:rPr>
                <w:szCs w:val="24"/>
              </w:rPr>
              <w:t xml:space="preserve"> álcool em gel.  </w:t>
            </w:r>
          </w:p>
        </w:tc>
        <w:tc>
          <w:tcPr>
            <w:tcW w:w="1165"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1A7162" w:rsidP="0038199B">
            <w:pPr>
              <w:spacing w:line="0" w:lineRule="atLeast"/>
              <w:textAlignment w:val="baseline"/>
              <w:rPr>
                <w:szCs w:val="24"/>
              </w:rPr>
            </w:pPr>
            <w:r>
              <w:rPr>
                <w:szCs w:val="24"/>
              </w:rPr>
              <w:t>1.350,00</w:t>
            </w:r>
            <w:r w:rsidR="0038199B" w:rsidRPr="0038199B">
              <w:rPr>
                <w:szCs w:val="24"/>
              </w:rPr>
              <w:t> </w:t>
            </w:r>
          </w:p>
        </w:tc>
        <w:tc>
          <w:tcPr>
            <w:tcW w:w="1167"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1A7162" w:rsidP="00077702">
            <w:pPr>
              <w:spacing w:line="0" w:lineRule="atLeast"/>
              <w:jc w:val="right"/>
              <w:textAlignment w:val="baseline"/>
              <w:rPr>
                <w:szCs w:val="24"/>
              </w:rPr>
            </w:pPr>
            <w:r>
              <w:rPr>
                <w:szCs w:val="24"/>
              </w:rPr>
              <w:t>2.700,00</w:t>
            </w:r>
          </w:p>
        </w:tc>
      </w:tr>
      <w:tr w:rsidR="0038199B" w:rsidRPr="0038199B" w:rsidTr="00077702">
        <w:tc>
          <w:tcPr>
            <w:tcW w:w="683"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proofErr w:type="gramStart"/>
            <w:r w:rsidRPr="0038199B">
              <w:rPr>
                <w:szCs w:val="24"/>
              </w:rPr>
              <w:t>7</w:t>
            </w:r>
            <w:proofErr w:type="gramEnd"/>
          </w:p>
        </w:tc>
        <w:tc>
          <w:tcPr>
            <w:tcW w:w="841"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r w:rsidRPr="0038199B">
              <w:rPr>
                <w:szCs w:val="24"/>
              </w:rPr>
              <w:t>04</w:t>
            </w:r>
          </w:p>
        </w:tc>
        <w:tc>
          <w:tcPr>
            <w:tcW w:w="4949"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Adesivos Faixa de porta entrada 1.60</w:t>
            </w:r>
            <w:proofErr w:type="gramStart"/>
            <w:r w:rsidRPr="0038199B">
              <w:rPr>
                <w:szCs w:val="24"/>
              </w:rPr>
              <w:t>x0,</w:t>
            </w:r>
            <w:proofErr w:type="gramEnd"/>
            <w:r w:rsidRPr="0038199B">
              <w:rPr>
                <w:szCs w:val="24"/>
              </w:rPr>
              <w:t xml:space="preserve">20 2 cores. </w:t>
            </w:r>
            <w:proofErr w:type="gramStart"/>
            <w:r w:rsidRPr="0038199B">
              <w:rPr>
                <w:szCs w:val="24"/>
              </w:rPr>
              <w:t>instalação</w:t>
            </w:r>
            <w:proofErr w:type="gramEnd"/>
            <w:r w:rsidRPr="0038199B">
              <w:rPr>
                <w:szCs w:val="24"/>
              </w:rPr>
              <w:t xml:space="preserve"> inclusa. </w:t>
            </w:r>
          </w:p>
        </w:tc>
        <w:tc>
          <w:tcPr>
            <w:tcW w:w="1165"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1A7162" w:rsidP="0038199B">
            <w:pPr>
              <w:spacing w:line="0" w:lineRule="atLeast"/>
              <w:textAlignment w:val="baseline"/>
              <w:rPr>
                <w:szCs w:val="24"/>
              </w:rPr>
            </w:pPr>
            <w:r>
              <w:rPr>
                <w:szCs w:val="24"/>
              </w:rPr>
              <w:t>116,66</w:t>
            </w:r>
            <w:r w:rsidR="0038199B" w:rsidRPr="0038199B">
              <w:rPr>
                <w:szCs w:val="24"/>
              </w:rPr>
              <w:t> </w:t>
            </w:r>
          </w:p>
        </w:tc>
        <w:tc>
          <w:tcPr>
            <w:tcW w:w="1167"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1A7162">
            <w:pPr>
              <w:spacing w:line="0" w:lineRule="atLeast"/>
              <w:jc w:val="right"/>
              <w:textAlignment w:val="baseline"/>
              <w:rPr>
                <w:szCs w:val="24"/>
              </w:rPr>
            </w:pPr>
            <w:r w:rsidRPr="0038199B">
              <w:rPr>
                <w:szCs w:val="24"/>
              </w:rPr>
              <w:t> </w:t>
            </w:r>
            <w:r w:rsidR="001A7162">
              <w:rPr>
                <w:szCs w:val="24"/>
              </w:rPr>
              <w:t>466,66</w:t>
            </w:r>
          </w:p>
        </w:tc>
      </w:tr>
      <w:tr w:rsidR="0038199B" w:rsidRPr="0038199B" w:rsidTr="00077702">
        <w:tc>
          <w:tcPr>
            <w:tcW w:w="683"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CE06F3">
            <w:pPr>
              <w:spacing w:line="0" w:lineRule="atLeast"/>
              <w:jc w:val="center"/>
              <w:textAlignment w:val="baseline"/>
              <w:rPr>
                <w:szCs w:val="24"/>
              </w:rPr>
            </w:pPr>
            <w:proofErr w:type="gramStart"/>
            <w:r w:rsidRPr="0038199B">
              <w:rPr>
                <w:szCs w:val="24"/>
              </w:rPr>
              <w:t>8</w:t>
            </w:r>
            <w:proofErr w:type="gramEnd"/>
          </w:p>
        </w:tc>
        <w:tc>
          <w:tcPr>
            <w:tcW w:w="841"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CE06F3" w:rsidP="00CE06F3">
            <w:pPr>
              <w:spacing w:line="0" w:lineRule="atLeast"/>
              <w:jc w:val="center"/>
              <w:textAlignment w:val="baseline"/>
              <w:rPr>
                <w:szCs w:val="24"/>
              </w:rPr>
            </w:pPr>
            <w:r>
              <w:rPr>
                <w:szCs w:val="24"/>
              </w:rPr>
              <w:t>0</w:t>
            </w:r>
            <w:r w:rsidR="0038199B" w:rsidRPr="0038199B">
              <w:rPr>
                <w:szCs w:val="24"/>
              </w:rPr>
              <w:t>2</w:t>
            </w:r>
          </w:p>
        </w:tc>
        <w:tc>
          <w:tcPr>
            <w:tcW w:w="4949"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38199B" w:rsidP="0038199B">
            <w:pPr>
              <w:spacing w:line="0" w:lineRule="atLeast"/>
              <w:textAlignment w:val="baseline"/>
              <w:rPr>
                <w:szCs w:val="24"/>
              </w:rPr>
            </w:pPr>
            <w:r w:rsidRPr="0038199B">
              <w:rPr>
                <w:szCs w:val="24"/>
              </w:rPr>
              <w:t>Adesivos porta gabinete logomarca da Câmara Municipal 0,80</w:t>
            </w:r>
            <w:proofErr w:type="gramStart"/>
            <w:r w:rsidRPr="0038199B">
              <w:rPr>
                <w:szCs w:val="24"/>
              </w:rPr>
              <w:t>x0,</w:t>
            </w:r>
            <w:proofErr w:type="gramEnd"/>
            <w:r w:rsidRPr="0038199B">
              <w:rPr>
                <w:szCs w:val="24"/>
              </w:rPr>
              <w:t>80 e faixas adesiva 1.60x0,20m, 2 cores. Instalação inclusa. </w:t>
            </w:r>
          </w:p>
        </w:tc>
        <w:tc>
          <w:tcPr>
            <w:tcW w:w="1165"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1A7162" w:rsidP="0038199B">
            <w:pPr>
              <w:textAlignment w:val="baseline"/>
              <w:rPr>
                <w:szCs w:val="24"/>
              </w:rPr>
            </w:pPr>
            <w:r>
              <w:rPr>
                <w:szCs w:val="24"/>
              </w:rPr>
              <w:t>493,33</w:t>
            </w:r>
          </w:p>
          <w:p w:rsidR="0038199B" w:rsidRPr="0038199B" w:rsidRDefault="0038199B" w:rsidP="0038199B">
            <w:pPr>
              <w:spacing w:line="0" w:lineRule="atLeast"/>
              <w:textAlignment w:val="baseline"/>
              <w:rPr>
                <w:szCs w:val="24"/>
              </w:rPr>
            </w:pPr>
            <w:r w:rsidRPr="0038199B">
              <w:rPr>
                <w:szCs w:val="24"/>
              </w:rPr>
              <w:t> </w:t>
            </w:r>
          </w:p>
        </w:tc>
        <w:tc>
          <w:tcPr>
            <w:tcW w:w="1167" w:type="dxa"/>
            <w:tcBorders>
              <w:top w:val="single" w:sz="6" w:space="0" w:color="auto"/>
              <w:left w:val="single" w:sz="6" w:space="0" w:color="auto"/>
              <w:bottom w:val="single" w:sz="6" w:space="0" w:color="auto"/>
              <w:right w:val="single" w:sz="6" w:space="0" w:color="auto"/>
            </w:tcBorders>
            <w:shd w:val="clear" w:color="auto" w:fill="auto"/>
            <w:hideMark/>
          </w:tcPr>
          <w:p w:rsidR="0038199B" w:rsidRPr="0038199B" w:rsidRDefault="001A7162" w:rsidP="00077702">
            <w:pPr>
              <w:spacing w:line="0" w:lineRule="atLeast"/>
              <w:jc w:val="right"/>
              <w:textAlignment w:val="baseline"/>
              <w:rPr>
                <w:szCs w:val="24"/>
              </w:rPr>
            </w:pPr>
            <w:r>
              <w:rPr>
                <w:szCs w:val="24"/>
              </w:rPr>
              <w:t>986,66</w:t>
            </w:r>
          </w:p>
        </w:tc>
      </w:tr>
      <w:tr w:rsidR="00077702" w:rsidRPr="0038199B" w:rsidTr="00DE1804">
        <w:tc>
          <w:tcPr>
            <w:tcW w:w="7638" w:type="dxa"/>
            <w:gridSpan w:val="4"/>
            <w:tcBorders>
              <w:top w:val="single" w:sz="6" w:space="0" w:color="auto"/>
              <w:left w:val="single" w:sz="6" w:space="0" w:color="auto"/>
              <w:bottom w:val="single" w:sz="6" w:space="0" w:color="auto"/>
              <w:right w:val="single" w:sz="6" w:space="0" w:color="auto"/>
            </w:tcBorders>
            <w:shd w:val="clear" w:color="auto" w:fill="auto"/>
          </w:tcPr>
          <w:p w:rsidR="00077702" w:rsidRPr="00077702" w:rsidRDefault="00077702" w:rsidP="00077702">
            <w:pPr>
              <w:jc w:val="center"/>
              <w:textAlignment w:val="baseline"/>
              <w:rPr>
                <w:b/>
                <w:szCs w:val="24"/>
              </w:rPr>
            </w:pPr>
            <w:r w:rsidRPr="00077702">
              <w:rPr>
                <w:b/>
                <w:szCs w:val="24"/>
              </w:rPr>
              <w:t>TOTAL</w:t>
            </w:r>
          </w:p>
        </w:tc>
        <w:tc>
          <w:tcPr>
            <w:tcW w:w="1167" w:type="dxa"/>
            <w:tcBorders>
              <w:top w:val="single" w:sz="6" w:space="0" w:color="auto"/>
              <w:left w:val="single" w:sz="6" w:space="0" w:color="auto"/>
              <w:bottom w:val="single" w:sz="6" w:space="0" w:color="auto"/>
              <w:right w:val="single" w:sz="6" w:space="0" w:color="auto"/>
            </w:tcBorders>
            <w:shd w:val="clear" w:color="auto" w:fill="auto"/>
          </w:tcPr>
          <w:p w:rsidR="00077702" w:rsidRPr="00077702" w:rsidRDefault="001A7162" w:rsidP="00077702">
            <w:pPr>
              <w:spacing w:line="0" w:lineRule="atLeast"/>
              <w:jc w:val="right"/>
              <w:textAlignment w:val="baseline"/>
              <w:rPr>
                <w:b/>
                <w:szCs w:val="24"/>
              </w:rPr>
            </w:pPr>
            <w:r>
              <w:rPr>
                <w:b/>
                <w:szCs w:val="24"/>
              </w:rPr>
              <w:t>31.686,65</w:t>
            </w:r>
          </w:p>
        </w:tc>
      </w:tr>
    </w:tbl>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shd w:val="clear" w:color="auto" w:fill="A6A6A6"/>
        <w:textAlignment w:val="baseline"/>
        <w:rPr>
          <w:szCs w:val="24"/>
        </w:rPr>
      </w:pPr>
      <w:r w:rsidRPr="0038199B">
        <w:rPr>
          <w:b/>
          <w:bCs/>
          <w:szCs w:val="24"/>
        </w:rPr>
        <w:t>2 – DA PARTIÇÃO NA DISPENSA</w:t>
      </w:r>
      <w:r w:rsidRPr="0038199B">
        <w:rPr>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A07469">
      <w:pPr>
        <w:numPr>
          <w:ilvl w:val="0"/>
          <w:numId w:val="2"/>
        </w:numPr>
        <w:tabs>
          <w:tab w:val="clear" w:pos="720"/>
          <w:tab w:val="num" w:pos="284"/>
        </w:tabs>
        <w:ind w:left="0" w:firstLine="0"/>
        <w:jc w:val="both"/>
        <w:textAlignment w:val="baseline"/>
        <w:rPr>
          <w:b/>
          <w:bCs/>
          <w:szCs w:val="24"/>
        </w:rPr>
      </w:pPr>
      <w:r w:rsidRPr="0038199B">
        <w:rPr>
          <w:szCs w:val="24"/>
        </w:rPr>
        <w:t>A participação na presente dispensa se dará mediante envio de proposta, no prazo dos três dias úteis, a contar da sua disponibilidade no s</w:t>
      </w:r>
      <w:r w:rsidR="00077702">
        <w:rPr>
          <w:szCs w:val="24"/>
        </w:rPr>
        <w:t>ite oficial. A proposta deverá</w:t>
      </w:r>
      <w:r w:rsidRPr="0038199B">
        <w:rPr>
          <w:szCs w:val="24"/>
        </w:rPr>
        <w:t xml:space="preserve"> ser encaminha</w:t>
      </w:r>
      <w:r w:rsidR="00077702">
        <w:rPr>
          <w:szCs w:val="24"/>
        </w:rPr>
        <w:t>da</w:t>
      </w:r>
      <w:r w:rsidRPr="0038199B">
        <w:rPr>
          <w:szCs w:val="24"/>
        </w:rPr>
        <w:t xml:space="preserve"> via e-mail ou protocolada na sede da Câmara Municipal de </w:t>
      </w:r>
      <w:proofErr w:type="spellStart"/>
      <w:r w:rsidRPr="0038199B">
        <w:rPr>
          <w:szCs w:val="24"/>
        </w:rPr>
        <w:t>Araporã</w:t>
      </w:r>
      <w:proofErr w:type="spellEnd"/>
      <w:r w:rsidRPr="0038199B">
        <w:rPr>
          <w:szCs w:val="24"/>
        </w:rPr>
        <w:t>, endereço do rodapé.</w:t>
      </w:r>
      <w:r w:rsidRPr="0038199B">
        <w:rPr>
          <w:b/>
          <w:bCs/>
          <w:szCs w:val="24"/>
        </w:rPr>
        <w:t> </w:t>
      </w:r>
    </w:p>
    <w:p w:rsidR="0038199B" w:rsidRPr="0038199B" w:rsidRDefault="0038199B" w:rsidP="00A07469">
      <w:pPr>
        <w:numPr>
          <w:ilvl w:val="0"/>
          <w:numId w:val="3"/>
        </w:numPr>
        <w:tabs>
          <w:tab w:val="clear" w:pos="720"/>
          <w:tab w:val="num" w:pos="284"/>
        </w:tabs>
        <w:ind w:left="0" w:firstLine="0"/>
        <w:jc w:val="both"/>
        <w:textAlignment w:val="baseline"/>
        <w:rPr>
          <w:b/>
          <w:bCs/>
          <w:szCs w:val="24"/>
        </w:rPr>
      </w:pPr>
      <w:r w:rsidRPr="0038199B">
        <w:rPr>
          <w:szCs w:val="24"/>
        </w:rPr>
        <w:lastRenderedPageBreak/>
        <w:t> </w:t>
      </w:r>
      <w:r w:rsidRPr="0038199B">
        <w:rPr>
          <w:color w:val="000000"/>
          <w:szCs w:val="24"/>
        </w:rPr>
        <w:t>Não poderão participar desta dispensa os fornecedores:</w:t>
      </w:r>
      <w:r w:rsidRPr="0038199B">
        <w:rPr>
          <w:b/>
          <w:bCs/>
          <w:color w:val="000000"/>
          <w:szCs w:val="24"/>
        </w:rPr>
        <w:t> </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color w:val="000000"/>
          <w:szCs w:val="24"/>
        </w:rPr>
        <w:t>que</w:t>
      </w:r>
      <w:proofErr w:type="gramEnd"/>
      <w:r w:rsidRPr="0038199B">
        <w:rPr>
          <w:color w:val="000000"/>
          <w:szCs w:val="24"/>
        </w:rPr>
        <w:t xml:space="preserve"> não atendam às condições deste Aviso de Contratação Direta e seu(s) anexo(s);</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color w:val="000000"/>
          <w:szCs w:val="24"/>
        </w:rPr>
        <w:t>estrangeiros</w:t>
      </w:r>
      <w:proofErr w:type="gramEnd"/>
      <w:r w:rsidRPr="0038199B">
        <w:rPr>
          <w:color w:val="000000"/>
          <w:szCs w:val="24"/>
        </w:rPr>
        <w:t xml:space="preserve"> que não tenham representação legal no Brasil com poderes expressos para receber citação e responder administrativa ou judicialmente;</w:t>
      </w:r>
      <w:r w:rsidRPr="0038199B">
        <w:rPr>
          <w:b/>
          <w:bCs/>
          <w:color w:val="000000"/>
          <w:szCs w:val="24"/>
        </w:rPr>
        <w:t> </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color w:val="000000"/>
          <w:szCs w:val="24"/>
        </w:rPr>
        <w:t>que</w:t>
      </w:r>
      <w:proofErr w:type="gramEnd"/>
      <w:r w:rsidRPr="0038199B">
        <w:rPr>
          <w:color w:val="000000"/>
          <w:szCs w:val="24"/>
        </w:rPr>
        <w:t xml:space="preserve"> se enquadrem nas seguintes vedações:</w:t>
      </w:r>
      <w:r w:rsidRPr="0038199B">
        <w:rPr>
          <w:b/>
          <w:bCs/>
          <w:color w:val="000000"/>
          <w:szCs w:val="24"/>
        </w:rPr>
        <w:t> </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color w:val="000000"/>
          <w:szCs w:val="24"/>
        </w:rPr>
        <w:t>autor</w:t>
      </w:r>
      <w:proofErr w:type="gramEnd"/>
      <w:r w:rsidRPr="0038199B">
        <w:rPr>
          <w:color w:val="000000"/>
          <w:szCs w:val="24"/>
        </w:rPr>
        <w:t xml:space="preserve"> do anteprojeto, do projeto básico ou do projeto executivo, pessoa física ou jurídica, quando a contratação versar sobre obra, serviços ou fornecimento de bens a ele relacionados;</w:t>
      </w:r>
      <w:r w:rsidRPr="0038199B">
        <w:rPr>
          <w:b/>
          <w:bCs/>
          <w:color w:val="000000"/>
          <w:szCs w:val="24"/>
        </w:rPr>
        <w:t> </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color w:val="000000"/>
          <w:szCs w:val="24"/>
        </w:rPr>
        <w:t>empresa</w:t>
      </w:r>
      <w:proofErr w:type="gramEnd"/>
      <w:r w:rsidRPr="0038199B">
        <w:rPr>
          <w:color w:val="000000"/>
          <w:szCs w:val="24"/>
        </w:rPr>
        <w:t>,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r w:rsidRPr="0038199B">
        <w:rPr>
          <w:b/>
          <w:bCs/>
          <w:color w:val="000000"/>
          <w:szCs w:val="24"/>
        </w:rPr>
        <w:t> </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color w:val="000000"/>
          <w:szCs w:val="24"/>
        </w:rPr>
        <w:t>pessoa</w:t>
      </w:r>
      <w:proofErr w:type="gramEnd"/>
      <w:r w:rsidRPr="0038199B">
        <w:rPr>
          <w:color w:val="000000"/>
          <w:szCs w:val="24"/>
        </w:rPr>
        <w:t xml:space="preserve"> física ou jurídica que se encontre, ao tempo da contratação, impossibilitada de contratar em decorrência de sanção que lhe foi imposta;</w:t>
      </w:r>
      <w:r w:rsidRPr="0038199B">
        <w:rPr>
          <w:b/>
          <w:bCs/>
          <w:color w:val="000000"/>
          <w:szCs w:val="24"/>
        </w:rPr>
        <w:t> </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color w:val="000000"/>
          <w:szCs w:val="24"/>
        </w:rPr>
        <w:t>aquele</w:t>
      </w:r>
      <w:proofErr w:type="gramEnd"/>
      <w:r w:rsidRPr="0038199B">
        <w:rPr>
          <w:color w:val="000000"/>
          <w:szCs w:val="24"/>
        </w:rPr>
        <w:t xml:space="preserve"> que mantenha vínculo de natureza técnica, comercial, econômica, </w:t>
      </w:r>
      <w:r w:rsidRPr="0038199B">
        <w:rPr>
          <w:szCs w:val="24"/>
        </w:rPr>
        <w:t>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r w:rsidRPr="0038199B">
        <w:rPr>
          <w:b/>
          <w:bCs/>
          <w:szCs w:val="24"/>
        </w:rPr>
        <w:t> </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szCs w:val="24"/>
        </w:rPr>
        <w:t>empresas</w:t>
      </w:r>
      <w:proofErr w:type="gramEnd"/>
      <w:r w:rsidRPr="0038199B">
        <w:rPr>
          <w:szCs w:val="24"/>
        </w:rPr>
        <w:t xml:space="preserve"> controladoras, controladas ou coligadas, nos termos da </w:t>
      </w:r>
      <w:hyperlink r:id="rId8" w:tgtFrame="_blank" w:history="1">
        <w:r w:rsidRPr="0038199B">
          <w:rPr>
            <w:szCs w:val="24"/>
          </w:rPr>
          <w:t>Lei nº 6.404, de 15 de dezembro de 1976</w:t>
        </w:r>
      </w:hyperlink>
      <w:r w:rsidRPr="0038199B">
        <w:rPr>
          <w:szCs w:val="24"/>
        </w:rPr>
        <w:t>, concorrendo entre si;</w:t>
      </w:r>
      <w:r w:rsidRPr="0038199B">
        <w:rPr>
          <w:b/>
          <w:bCs/>
          <w:szCs w:val="24"/>
        </w:rPr>
        <w:t> </w:t>
      </w:r>
    </w:p>
    <w:p w:rsidR="0038199B" w:rsidRPr="0038199B" w:rsidRDefault="0038199B" w:rsidP="00A07469">
      <w:pPr>
        <w:pStyle w:val="PargrafodaLista"/>
        <w:numPr>
          <w:ilvl w:val="1"/>
          <w:numId w:val="71"/>
        </w:numPr>
        <w:jc w:val="both"/>
        <w:textAlignment w:val="baseline"/>
        <w:rPr>
          <w:b/>
          <w:bCs/>
          <w:szCs w:val="24"/>
        </w:rPr>
      </w:pPr>
      <w:proofErr w:type="gramStart"/>
      <w:r w:rsidRPr="0038199B">
        <w:rPr>
          <w:color w:val="000000"/>
          <w:szCs w:val="24"/>
        </w:rPr>
        <w:t>pessoa</w:t>
      </w:r>
      <w:proofErr w:type="gramEnd"/>
      <w:r w:rsidRPr="0038199B">
        <w:rPr>
          <w:color w:val="000000"/>
          <w:szCs w:val="24"/>
        </w:rPr>
        <w:t xml:space="preserve">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r w:rsidRPr="0038199B">
        <w:rPr>
          <w:b/>
          <w:bCs/>
          <w:color w:val="000000"/>
          <w:szCs w:val="24"/>
        </w:rPr>
        <w:t> </w:t>
      </w:r>
    </w:p>
    <w:p w:rsidR="0038199B" w:rsidRPr="0038199B" w:rsidRDefault="00077702" w:rsidP="00A07469">
      <w:pPr>
        <w:pStyle w:val="PargrafodaLista"/>
        <w:numPr>
          <w:ilvl w:val="1"/>
          <w:numId w:val="71"/>
        </w:numPr>
        <w:tabs>
          <w:tab w:val="left" w:pos="851"/>
        </w:tabs>
        <w:jc w:val="both"/>
        <w:textAlignment w:val="baseline"/>
        <w:rPr>
          <w:b/>
          <w:bCs/>
          <w:szCs w:val="24"/>
        </w:rPr>
      </w:pPr>
      <w:proofErr w:type="gramStart"/>
      <w:r>
        <w:rPr>
          <w:color w:val="000000"/>
          <w:szCs w:val="24"/>
        </w:rPr>
        <w:t>e</w:t>
      </w:r>
      <w:r w:rsidR="0038199B" w:rsidRPr="0038199B">
        <w:rPr>
          <w:color w:val="000000"/>
          <w:szCs w:val="24"/>
        </w:rPr>
        <w:t>quiparam</w:t>
      </w:r>
      <w:proofErr w:type="gramEnd"/>
      <w:r w:rsidR="0038199B" w:rsidRPr="0038199B">
        <w:rPr>
          <w:color w:val="000000"/>
          <w:szCs w:val="24"/>
        </w:rPr>
        <w:t>-se aos autores do projeto as empresas integrantes do mesmo grupo econômico;</w:t>
      </w:r>
      <w:r w:rsidR="0038199B" w:rsidRPr="0038199B">
        <w:rPr>
          <w:b/>
          <w:bCs/>
          <w:color w:val="000000"/>
          <w:szCs w:val="24"/>
        </w:rPr>
        <w:t> </w:t>
      </w:r>
    </w:p>
    <w:p w:rsidR="0038199B" w:rsidRPr="0038199B" w:rsidRDefault="0038199B" w:rsidP="00A07469">
      <w:pPr>
        <w:pStyle w:val="PargrafodaLista"/>
        <w:numPr>
          <w:ilvl w:val="1"/>
          <w:numId w:val="71"/>
        </w:numPr>
        <w:tabs>
          <w:tab w:val="left" w:pos="851"/>
        </w:tabs>
        <w:jc w:val="both"/>
        <w:textAlignment w:val="baseline"/>
        <w:rPr>
          <w:b/>
          <w:bCs/>
          <w:szCs w:val="24"/>
        </w:rPr>
      </w:pPr>
      <w:proofErr w:type="gramStart"/>
      <w:r w:rsidRPr="0038199B">
        <w:rPr>
          <w:color w:val="000000"/>
          <w:szCs w:val="24"/>
        </w:rPr>
        <w:t>aplica</w:t>
      </w:r>
      <w:proofErr w:type="gramEnd"/>
      <w:r w:rsidRPr="0038199B">
        <w:rPr>
          <w:color w:val="000000"/>
          <w:szCs w:val="24"/>
        </w:rPr>
        <w:t>-se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r w:rsidRPr="0038199B">
        <w:rPr>
          <w:b/>
          <w:bCs/>
          <w:color w:val="000000"/>
          <w:szCs w:val="24"/>
        </w:rPr>
        <w:t> </w:t>
      </w:r>
    </w:p>
    <w:p w:rsidR="0038199B" w:rsidRPr="0038199B" w:rsidRDefault="0038199B" w:rsidP="00A07469">
      <w:pPr>
        <w:pStyle w:val="PargrafodaLista"/>
        <w:numPr>
          <w:ilvl w:val="1"/>
          <w:numId w:val="71"/>
        </w:numPr>
        <w:tabs>
          <w:tab w:val="left" w:pos="851"/>
        </w:tabs>
        <w:jc w:val="both"/>
        <w:textAlignment w:val="baseline"/>
        <w:rPr>
          <w:b/>
          <w:bCs/>
          <w:szCs w:val="24"/>
        </w:rPr>
      </w:pPr>
      <w:proofErr w:type="gramStart"/>
      <w:r w:rsidRPr="0038199B">
        <w:rPr>
          <w:color w:val="000000"/>
          <w:szCs w:val="24"/>
        </w:rPr>
        <w:t>organizações</w:t>
      </w:r>
      <w:proofErr w:type="gramEnd"/>
      <w:r w:rsidRPr="0038199B">
        <w:rPr>
          <w:color w:val="000000"/>
          <w:szCs w:val="24"/>
        </w:rPr>
        <w:t xml:space="preserve"> da Sociedade Civil de Interesse Público - OSCIP, atuando nessa condição (Acórdão nº 746/2014-</w:t>
      </w:r>
      <w:proofErr w:type="spellStart"/>
      <w:r w:rsidRPr="0038199B">
        <w:rPr>
          <w:color w:val="000000"/>
          <w:szCs w:val="24"/>
        </w:rPr>
        <w:t>TCU-Plenário</w:t>
      </w:r>
      <w:proofErr w:type="spellEnd"/>
      <w:r w:rsidRPr="0038199B">
        <w:rPr>
          <w:color w:val="000000"/>
          <w:szCs w:val="24"/>
        </w:rPr>
        <w:t>); e</w:t>
      </w:r>
      <w:r w:rsidRPr="0038199B">
        <w:rPr>
          <w:b/>
          <w:bCs/>
          <w:color w:val="000000"/>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A07469">
      <w:pPr>
        <w:numPr>
          <w:ilvl w:val="0"/>
          <w:numId w:val="4"/>
        </w:numPr>
        <w:shd w:val="clear" w:color="auto" w:fill="A6A6A6"/>
        <w:tabs>
          <w:tab w:val="clear" w:pos="720"/>
          <w:tab w:val="num" w:pos="284"/>
        </w:tabs>
        <w:ind w:left="0" w:firstLine="0"/>
        <w:textAlignment w:val="baseline"/>
        <w:rPr>
          <w:szCs w:val="24"/>
        </w:rPr>
      </w:pPr>
      <w:r w:rsidRPr="0038199B">
        <w:rPr>
          <w:b/>
          <w:bCs/>
          <w:szCs w:val="24"/>
        </w:rPr>
        <w:t>– CRITÉRIO DE JULGAMENTO</w:t>
      </w:r>
      <w:r w:rsidRPr="0038199B">
        <w:rPr>
          <w:szCs w:val="24"/>
        </w:rPr>
        <w:t> </w:t>
      </w:r>
    </w:p>
    <w:p w:rsidR="0038199B" w:rsidRPr="0038199B" w:rsidRDefault="0038199B" w:rsidP="0038199B">
      <w:pPr>
        <w:jc w:val="both"/>
        <w:textAlignment w:val="baseline"/>
        <w:rPr>
          <w:b/>
          <w:bCs/>
          <w:szCs w:val="24"/>
        </w:rPr>
      </w:pPr>
      <w:r w:rsidRPr="0038199B">
        <w:rPr>
          <w:b/>
          <w:bCs/>
          <w:color w:val="FF0000"/>
          <w:szCs w:val="24"/>
        </w:rPr>
        <w:t> </w:t>
      </w:r>
    </w:p>
    <w:p w:rsidR="0038199B" w:rsidRPr="0038199B" w:rsidRDefault="0038199B" w:rsidP="00A07469">
      <w:pPr>
        <w:numPr>
          <w:ilvl w:val="0"/>
          <w:numId w:val="5"/>
        </w:numPr>
        <w:tabs>
          <w:tab w:val="clear" w:pos="720"/>
          <w:tab w:val="num" w:pos="284"/>
        </w:tabs>
        <w:ind w:left="0" w:firstLine="0"/>
        <w:jc w:val="both"/>
        <w:textAlignment w:val="baseline"/>
        <w:rPr>
          <w:szCs w:val="24"/>
        </w:rPr>
      </w:pPr>
      <w:r w:rsidRPr="0038199B">
        <w:rPr>
          <w:szCs w:val="24"/>
        </w:rPr>
        <w:t>Encerrada a fase de recebimento das propostas, será verificada a conformidade da proposta classificada em primeiro lugar quanto à adequação do objeto e à compatibilidade do preço em relação ao estipulado para a contratação. </w:t>
      </w:r>
    </w:p>
    <w:p w:rsidR="0038199B" w:rsidRPr="0038199B" w:rsidRDefault="0038199B" w:rsidP="00A07469">
      <w:pPr>
        <w:numPr>
          <w:ilvl w:val="0"/>
          <w:numId w:val="6"/>
        </w:numPr>
        <w:tabs>
          <w:tab w:val="clear" w:pos="720"/>
          <w:tab w:val="num" w:pos="284"/>
        </w:tabs>
        <w:ind w:left="0" w:firstLine="0"/>
        <w:jc w:val="both"/>
        <w:textAlignment w:val="baseline"/>
        <w:rPr>
          <w:szCs w:val="24"/>
        </w:rPr>
      </w:pPr>
      <w:r w:rsidRPr="0038199B">
        <w:rPr>
          <w:szCs w:val="24"/>
        </w:rPr>
        <w:t>No caso de o preço da proposta vencedora estar acima do estimado pela Administração, poderá haver a negociação de condições mais vantajosas. </w:t>
      </w:r>
    </w:p>
    <w:p w:rsidR="0038199B" w:rsidRPr="0038199B" w:rsidRDefault="00077702" w:rsidP="00077702">
      <w:pPr>
        <w:ind w:left="360"/>
        <w:jc w:val="both"/>
        <w:textAlignment w:val="baseline"/>
        <w:rPr>
          <w:szCs w:val="24"/>
        </w:rPr>
      </w:pPr>
      <w:r w:rsidRPr="00241986">
        <w:rPr>
          <w:b/>
          <w:color w:val="000000"/>
          <w:szCs w:val="24"/>
        </w:rPr>
        <w:t>2.1.</w:t>
      </w:r>
      <w:r w:rsidR="00241986">
        <w:rPr>
          <w:color w:val="000000"/>
          <w:szCs w:val="24"/>
        </w:rPr>
        <w:t xml:space="preserve"> </w:t>
      </w:r>
      <w:r w:rsidR="0038199B" w:rsidRPr="0038199B">
        <w:rPr>
          <w:color w:val="000000"/>
          <w:szCs w:val="24"/>
        </w:rPr>
        <w:t>Neste caso, será encaminhada contraproposta ao fornecedor que tenha apresentado o melhor preço, para que seja obtida melhor proposta com preço compatível ao estimado pela Administração. </w:t>
      </w:r>
    </w:p>
    <w:p w:rsidR="0038199B" w:rsidRPr="0038199B" w:rsidRDefault="00077702" w:rsidP="00077702">
      <w:pPr>
        <w:ind w:left="426"/>
        <w:jc w:val="both"/>
        <w:textAlignment w:val="baseline"/>
        <w:rPr>
          <w:szCs w:val="24"/>
        </w:rPr>
      </w:pPr>
      <w:r w:rsidRPr="00241986">
        <w:rPr>
          <w:b/>
          <w:szCs w:val="24"/>
        </w:rPr>
        <w:lastRenderedPageBreak/>
        <w:t>2.2.</w:t>
      </w:r>
      <w:r w:rsidR="00241986">
        <w:rPr>
          <w:szCs w:val="24"/>
        </w:rPr>
        <w:t xml:space="preserve"> </w:t>
      </w:r>
      <w:r w:rsidR="0038199B" w:rsidRPr="0038199B">
        <w:rPr>
          <w:szCs w:val="24"/>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 </w:t>
      </w:r>
    </w:p>
    <w:p w:rsidR="0038199B" w:rsidRPr="0038199B" w:rsidRDefault="00077702" w:rsidP="00077702">
      <w:pPr>
        <w:ind w:left="360"/>
        <w:jc w:val="both"/>
        <w:textAlignment w:val="baseline"/>
        <w:rPr>
          <w:szCs w:val="24"/>
        </w:rPr>
      </w:pPr>
      <w:r w:rsidRPr="00241986">
        <w:rPr>
          <w:b/>
          <w:szCs w:val="24"/>
        </w:rPr>
        <w:t>2.3.</w:t>
      </w:r>
      <w:r w:rsidR="00241986">
        <w:rPr>
          <w:szCs w:val="24"/>
        </w:rPr>
        <w:t xml:space="preserve"> </w:t>
      </w:r>
      <w:r w:rsidR="0038199B" w:rsidRPr="0038199B">
        <w:rPr>
          <w:szCs w:val="24"/>
        </w:rPr>
        <w:t>Em qualquer caso, concluída a negociação, o resultado será registrado na ata do procedimento da dispensa. </w:t>
      </w:r>
    </w:p>
    <w:p w:rsidR="0038199B" w:rsidRPr="0038199B" w:rsidRDefault="0038199B" w:rsidP="00A07469">
      <w:pPr>
        <w:numPr>
          <w:ilvl w:val="0"/>
          <w:numId w:val="7"/>
        </w:numPr>
        <w:tabs>
          <w:tab w:val="clear" w:pos="720"/>
          <w:tab w:val="num" w:pos="284"/>
        </w:tabs>
        <w:ind w:left="0" w:firstLine="0"/>
        <w:jc w:val="both"/>
        <w:textAlignment w:val="baseline"/>
        <w:rPr>
          <w:szCs w:val="24"/>
        </w:rPr>
      </w:pPr>
      <w:r w:rsidRPr="0038199B">
        <w:rPr>
          <w:szCs w:val="24"/>
        </w:rPr>
        <w:t>Estando o preço compatível, será solicitado o envio da proposta e, se necessário, de documentos complementares, adequada a última proposta. </w:t>
      </w:r>
    </w:p>
    <w:p w:rsidR="0038199B" w:rsidRPr="0038199B" w:rsidRDefault="0038199B" w:rsidP="00A07469">
      <w:pPr>
        <w:numPr>
          <w:ilvl w:val="0"/>
          <w:numId w:val="8"/>
        </w:numPr>
        <w:tabs>
          <w:tab w:val="clear" w:pos="720"/>
          <w:tab w:val="num" w:pos="284"/>
        </w:tabs>
        <w:ind w:left="0" w:firstLine="0"/>
        <w:jc w:val="both"/>
        <w:textAlignment w:val="baseline"/>
        <w:rPr>
          <w:szCs w:val="24"/>
        </w:rPr>
      </w:pPr>
      <w:r w:rsidRPr="0038199B">
        <w:rPr>
          <w:color w:val="000000"/>
          <w:szCs w:val="24"/>
        </w:rPr>
        <w:t xml:space="preserve">O prazo de validade </w:t>
      </w:r>
      <w:r w:rsidRPr="0038199B">
        <w:rPr>
          <w:szCs w:val="24"/>
        </w:rPr>
        <w:t>da</w:t>
      </w:r>
      <w:r w:rsidRPr="0038199B">
        <w:rPr>
          <w:color w:val="000000"/>
          <w:szCs w:val="24"/>
        </w:rPr>
        <w:t xml:space="preserve"> proposta não será inferior a 60 (sessenta) dias</w:t>
      </w:r>
      <w:r w:rsidRPr="0038199B">
        <w:rPr>
          <w:b/>
          <w:bCs/>
          <w:color w:val="000000"/>
          <w:szCs w:val="24"/>
        </w:rPr>
        <w:t>,</w:t>
      </w:r>
      <w:r w:rsidRPr="0038199B">
        <w:rPr>
          <w:color w:val="000000"/>
          <w:szCs w:val="24"/>
        </w:rPr>
        <w:t xml:space="preserve"> a contar da data de sua apresentação. </w:t>
      </w:r>
    </w:p>
    <w:p w:rsidR="0038199B" w:rsidRPr="0038199B" w:rsidRDefault="0038199B" w:rsidP="00A07469">
      <w:pPr>
        <w:numPr>
          <w:ilvl w:val="0"/>
          <w:numId w:val="9"/>
        </w:numPr>
        <w:tabs>
          <w:tab w:val="clear" w:pos="720"/>
          <w:tab w:val="num" w:pos="284"/>
        </w:tabs>
        <w:ind w:left="0" w:firstLine="0"/>
        <w:jc w:val="both"/>
        <w:textAlignment w:val="baseline"/>
        <w:rPr>
          <w:szCs w:val="24"/>
        </w:rPr>
      </w:pPr>
      <w:r w:rsidRPr="0038199B">
        <w:rPr>
          <w:color w:val="000000"/>
          <w:szCs w:val="24"/>
        </w:rPr>
        <w:t>Será desclassificada a proposta vencedora que:  </w:t>
      </w:r>
    </w:p>
    <w:p w:rsidR="0038199B" w:rsidRPr="0038199B" w:rsidRDefault="00077702" w:rsidP="00077702">
      <w:pPr>
        <w:ind w:left="360"/>
        <w:jc w:val="both"/>
        <w:textAlignment w:val="baseline"/>
        <w:rPr>
          <w:szCs w:val="24"/>
        </w:rPr>
      </w:pPr>
      <w:r w:rsidRPr="00241986">
        <w:rPr>
          <w:b/>
          <w:color w:val="000000"/>
          <w:szCs w:val="24"/>
        </w:rPr>
        <w:t>5.1</w:t>
      </w:r>
      <w:r>
        <w:rPr>
          <w:color w:val="000000"/>
          <w:szCs w:val="24"/>
        </w:rPr>
        <w:t>.</w:t>
      </w:r>
      <w:r w:rsidR="0038199B" w:rsidRPr="0038199B">
        <w:rPr>
          <w:color w:val="000000"/>
          <w:szCs w:val="24"/>
        </w:rPr>
        <w:t>contiver vícios insanáveis; </w:t>
      </w:r>
    </w:p>
    <w:p w:rsidR="0038199B" w:rsidRPr="0038199B" w:rsidRDefault="00077702" w:rsidP="00077702">
      <w:pPr>
        <w:ind w:left="360"/>
        <w:jc w:val="both"/>
        <w:textAlignment w:val="baseline"/>
        <w:rPr>
          <w:szCs w:val="24"/>
        </w:rPr>
      </w:pPr>
      <w:r w:rsidRPr="00241986">
        <w:rPr>
          <w:b/>
          <w:color w:val="000000"/>
          <w:szCs w:val="24"/>
        </w:rPr>
        <w:t>5.2</w:t>
      </w:r>
      <w:r>
        <w:rPr>
          <w:color w:val="000000"/>
          <w:szCs w:val="24"/>
        </w:rPr>
        <w:t>.</w:t>
      </w:r>
      <w:r w:rsidR="0038199B" w:rsidRPr="0038199B">
        <w:rPr>
          <w:color w:val="000000"/>
          <w:szCs w:val="24"/>
        </w:rPr>
        <w:t>não obedecer às especificações técnicas pormenorizadas neste aviso ou em seus anexos; </w:t>
      </w:r>
    </w:p>
    <w:p w:rsidR="0038199B" w:rsidRPr="00077702" w:rsidRDefault="0038199B" w:rsidP="00A07469">
      <w:pPr>
        <w:pStyle w:val="PargrafodaLista"/>
        <w:numPr>
          <w:ilvl w:val="1"/>
          <w:numId w:val="72"/>
        </w:numPr>
        <w:jc w:val="both"/>
        <w:textAlignment w:val="baseline"/>
        <w:rPr>
          <w:szCs w:val="24"/>
        </w:rPr>
      </w:pPr>
      <w:proofErr w:type="gramStart"/>
      <w:r w:rsidRPr="00077702">
        <w:rPr>
          <w:color w:val="000000"/>
          <w:szCs w:val="24"/>
        </w:rPr>
        <w:t>apresentar</w:t>
      </w:r>
      <w:proofErr w:type="gramEnd"/>
      <w:r w:rsidRPr="00077702">
        <w:rPr>
          <w:color w:val="000000"/>
          <w:szCs w:val="24"/>
        </w:rPr>
        <w:t xml:space="preserve"> preços inexequíveis ou permanecerem acima do preço máximo definido para a contratação; </w:t>
      </w:r>
    </w:p>
    <w:p w:rsidR="0038199B" w:rsidRPr="0038199B" w:rsidRDefault="00241986" w:rsidP="00241986">
      <w:pPr>
        <w:ind w:left="360"/>
        <w:jc w:val="both"/>
        <w:textAlignment w:val="baseline"/>
        <w:rPr>
          <w:szCs w:val="24"/>
        </w:rPr>
      </w:pPr>
      <w:r w:rsidRPr="00241986">
        <w:rPr>
          <w:b/>
          <w:color w:val="000000"/>
          <w:szCs w:val="24"/>
        </w:rPr>
        <w:t>5.4.</w:t>
      </w:r>
      <w:r w:rsidR="0038199B" w:rsidRPr="0038199B">
        <w:rPr>
          <w:color w:val="000000"/>
          <w:szCs w:val="24"/>
        </w:rPr>
        <w:t>não tiverem sua exequibilidade demonstrada, quando exigido pela Administração; </w:t>
      </w:r>
    </w:p>
    <w:p w:rsidR="0038199B" w:rsidRPr="0038199B" w:rsidRDefault="00241986" w:rsidP="00241986">
      <w:pPr>
        <w:ind w:left="360"/>
        <w:jc w:val="both"/>
        <w:textAlignment w:val="baseline"/>
        <w:rPr>
          <w:szCs w:val="24"/>
        </w:rPr>
      </w:pPr>
      <w:r w:rsidRPr="00241986">
        <w:rPr>
          <w:b/>
          <w:color w:val="000000"/>
          <w:szCs w:val="24"/>
        </w:rPr>
        <w:t>5.5</w:t>
      </w:r>
      <w:r>
        <w:rPr>
          <w:color w:val="000000"/>
          <w:szCs w:val="24"/>
        </w:rPr>
        <w:t>.</w:t>
      </w:r>
      <w:r w:rsidR="0038199B" w:rsidRPr="0038199B">
        <w:rPr>
          <w:color w:val="000000"/>
          <w:szCs w:val="24"/>
        </w:rPr>
        <w:t>apresentar desconformidade com quaisquer outras exigências deste aviso ou seus anexos, desde que insanável. </w:t>
      </w:r>
    </w:p>
    <w:p w:rsidR="0038199B" w:rsidRPr="0038199B" w:rsidRDefault="0038199B" w:rsidP="00A07469">
      <w:pPr>
        <w:numPr>
          <w:ilvl w:val="0"/>
          <w:numId w:val="10"/>
        </w:numPr>
        <w:tabs>
          <w:tab w:val="clear" w:pos="720"/>
          <w:tab w:val="num" w:pos="284"/>
        </w:tabs>
        <w:ind w:left="0" w:firstLine="0"/>
        <w:jc w:val="both"/>
        <w:textAlignment w:val="baseline"/>
        <w:rPr>
          <w:szCs w:val="24"/>
        </w:rPr>
      </w:pPr>
      <w:r w:rsidRPr="0038199B">
        <w:rPr>
          <w:color w:val="000000"/>
          <w:szCs w:val="24"/>
        </w:rPr>
        <w:t>Quando</w:t>
      </w:r>
      <w:r w:rsidRPr="0038199B">
        <w:rPr>
          <w:szCs w:val="24"/>
        </w:rPr>
        <w:t xml:space="preserve"> o fornecedor não conseguir comprovar que possui ou possuirá recursos suficientes para executar a contento o objeto, será considerada inexequível a proposta de preços ou menor lance que: </w:t>
      </w:r>
    </w:p>
    <w:p w:rsidR="0038199B" w:rsidRPr="0038199B" w:rsidRDefault="00241986" w:rsidP="00241986">
      <w:pPr>
        <w:ind w:left="360"/>
        <w:jc w:val="both"/>
        <w:textAlignment w:val="baseline"/>
        <w:rPr>
          <w:szCs w:val="24"/>
        </w:rPr>
      </w:pPr>
      <w:r w:rsidRPr="00241986">
        <w:rPr>
          <w:b/>
          <w:szCs w:val="24"/>
        </w:rPr>
        <w:t>6.1</w:t>
      </w:r>
      <w:r>
        <w:rPr>
          <w:szCs w:val="24"/>
        </w:rPr>
        <w:t>.</w:t>
      </w:r>
      <w:r w:rsidR="0038199B" w:rsidRPr="0038199B">
        <w:rPr>
          <w:szCs w:val="24"/>
        </w:rPr>
        <w:t xml:space="preserve">for insuficiente para a cobertura dos custos da contratação, apresente preços </w:t>
      </w:r>
      <w:proofErr w:type="gramStart"/>
      <w:r w:rsidR="0038199B" w:rsidRPr="0038199B">
        <w:rPr>
          <w:szCs w:val="24"/>
        </w:rPr>
        <w:t>global ou unitários simbólicos, irrisórios</w:t>
      </w:r>
      <w:proofErr w:type="gramEnd"/>
      <w:r w:rsidR="0038199B" w:rsidRPr="0038199B">
        <w:rPr>
          <w:szCs w:val="24"/>
        </w:rPr>
        <w:t xml:space="preserve">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 </w:t>
      </w:r>
    </w:p>
    <w:p w:rsidR="0038199B" w:rsidRPr="0038199B" w:rsidRDefault="00241986" w:rsidP="00241986">
      <w:pPr>
        <w:ind w:left="360"/>
        <w:jc w:val="both"/>
        <w:textAlignment w:val="baseline"/>
        <w:rPr>
          <w:szCs w:val="24"/>
        </w:rPr>
      </w:pPr>
      <w:r w:rsidRPr="00241986">
        <w:rPr>
          <w:b/>
          <w:szCs w:val="24"/>
        </w:rPr>
        <w:t>6.2</w:t>
      </w:r>
      <w:r>
        <w:rPr>
          <w:szCs w:val="24"/>
        </w:rPr>
        <w:t>.</w:t>
      </w:r>
      <w:r w:rsidR="0038199B" w:rsidRPr="0038199B">
        <w:rPr>
          <w:szCs w:val="24"/>
        </w:rPr>
        <w:t>apresentar um ou mais valores da planilha de custo que sejam inferiores àqueles fixados em instrumentos de caráter normativo obrigatório, tais como leis, medidas provisórias e convenções coletivas de trabalho vigentes. </w:t>
      </w:r>
    </w:p>
    <w:p w:rsidR="0038199B" w:rsidRPr="0038199B" w:rsidRDefault="00241986" w:rsidP="00241986">
      <w:pPr>
        <w:jc w:val="both"/>
        <w:textAlignment w:val="baseline"/>
        <w:rPr>
          <w:szCs w:val="24"/>
        </w:rPr>
      </w:pPr>
      <w:r w:rsidRPr="00241986">
        <w:rPr>
          <w:b/>
          <w:color w:val="000000"/>
          <w:szCs w:val="24"/>
        </w:rPr>
        <w:t>7.</w:t>
      </w:r>
      <w:r>
        <w:rPr>
          <w:color w:val="000000"/>
          <w:szCs w:val="24"/>
        </w:rPr>
        <w:t xml:space="preserve"> </w:t>
      </w:r>
      <w:r w:rsidR="0038199B" w:rsidRPr="0038199B">
        <w:rPr>
          <w:color w:val="000000"/>
          <w:szCs w:val="24"/>
        </w:rPr>
        <w:t xml:space="preserve">Se houver indícios de </w:t>
      </w:r>
      <w:proofErr w:type="spellStart"/>
      <w:r w:rsidR="0038199B" w:rsidRPr="0038199B">
        <w:rPr>
          <w:color w:val="000000"/>
          <w:szCs w:val="24"/>
        </w:rPr>
        <w:t>inexequibilidade</w:t>
      </w:r>
      <w:proofErr w:type="spellEnd"/>
      <w:r w:rsidR="0038199B" w:rsidRPr="0038199B">
        <w:rPr>
          <w:color w:val="000000"/>
          <w:szCs w:val="24"/>
        </w:rPr>
        <w:t xml:space="preserve"> da proposta de preço, ou em caso da necessidade de esclarecimentos </w:t>
      </w:r>
      <w:r w:rsidR="0038199B" w:rsidRPr="0038199B">
        <w:rPr>
          <w:szCs w:val="24"/>
        </w:rPr>
        <w:t>complementares</w:t>
      </w:r>
      <w:r w:rsidR="0038199B" w:rsidRPr="0038199B">
        <w:rPr>
          <w:color w:val="000000"/>
          <w:szCs w:val="24"/>
        </w:rPr>
        <w:t>, poderão ser efetuadas diligências, para que a empresa comprove a exequibilidade da proposta. </w:t>
      </w:r>
      <w:proofErr w:type="gramStart"/>
      <w:r w:rsidR="0038199B" w:rsidRPr="0038199B">
        <w:rPr>
          <w:color w:val="000000"/>
          <w:szCs w:val="24"/>
        </w:rPr>
        <w:t> </w:t>
      </w:r>
    </w:p>
    <w:p w:rsidR="0038199B" w:rsidRPr="0038199B" w:rsidRDefault="0038199B" w:rsidP="00A07469">
      <w:pPr>
        <w:numPr>
          <w:ilvl w:val="0"/>
          <w:numId w:val="11"/>
        </w:numPr>
        <w:tabs>
          <w:tab w:val="clear" w:pos="720"/>
          <w:tab w:val="num" w:pos="284"/>
        </w:tabs>
        <w:ind w:left="0" w:firstLine="0"/>
        <w:jc w:val="both"/>
        <w:textAlignment w:val="baseline"/>
        <w:rPr>
          <w:szCs w:val="24"/>
        </w:rPr>
      </w:pPr>
      <w:proofErr w:type="gramEnd"/>
      <w:r w:rsidRPr="0038199B">
        <w:rPr>
          <w:color w:val="000000"/>
          <w:szCs w:val="24"/>
        </w:rPr>
        <w:t xml:space="preserve">Erros no preenchimento da planilha não constituem motivo para a desclassificação da proposta. A planilha </w:t>
      </w:r>
      <w:proofErr w:type="spellStart"/>
      <w:r w:rsidRPr="0038199B">
        <w:rPr>
          <w:szCs w:val="24"/>
        </w:rPr>
        <w:t>poderá</w:t>
      </w:r>
      <w:proofErr w:type="spellEnd"/>
      <w:r w:rsidRPr="0038199B">
        <w:rPr>
          <w:szCs w:val="24"/>
        </w:rPr>
        <w:t>́</w:t>
      </w:r>
      <w:r w:rsidRPr="0038199B">
        <w:rPr>
          <w:color w:val="000000"/>
          <w:szCs w:val="24"/>
        </w:rPr>
        <w:t xml:space="preserve"> ser ajustada pelo fornecedor, desde que não haja majoração do preço. </w:t>
      </w:r>
    </w:p>
    <w:p w:rsidR="0038199B" w:rsidRPr="0038199B" w:rsidRDefault="00241986" w:rsidP="00241986">
      <w:pPr>
        <w:ind w:left="360"/>
        <w:jc w:val="both"/>
        <w:textAlignment w:val="baseline"/>
        <w:rPr>
          <w:szCs w:val="24"/>
        </w:rPr>
      </w:pPr>
      <w:proofErr w:type="gramStart"/>
      <w:r w:rsidRPr="00241986">
        <w:rPr>
          <w:b/>
          <w:color w:val="000000"/>
          <w:szCs w:val="24"/>
        </w:rPr>
        <w:t>8.1.</w:t>
      </w:r>
      <w:proofErr w:type="gramEnd"/>
      <w:r w:rsidR="0038199B" w:rsidRPr="0038199B">
        <w:rPr>
          <w:color w:val="000000"/>
          <w:szCs w:val="24"/>
        </w:rPr>
        <w:t>O ajuste de que trata este dispositivo se limita a sanar erros ou falhas que não alterem a substância das propostas; </w:t>
      </w:r>
    </w:p>
    <w:p w:rsidR="0038199B" w:rsidRPr="0038199B" w:rsidRDefault="00241986" w:rsidP="00241986">
      <w:pPr>
        <w:ind w:left="360"/>
        <w:jc w:val="both"/>
        <w:textAlignment w:val="baseline"/>
        <w:rPr>
          <w:szCs w:val="24"/>
        </w:rPr>
      </w:pPr>
      <w:proofErr w:type="gramStart"/>
      <w:r w:rsidRPr="00241986">
        <w:rPr>
          <w:b/>
          <w:color w:val="000000"/>
          <w:szCs w:val="24"/>
        </w:rPr>
        <w:t>8.2.</w:t>
      </w:r>
      <w:proofErr w:type="gramEnd"/>
      <w:r w:rsidR="0038199B" w:rsidRPr="0038199B">
        <w:rPr>
          <w:color w:val="000000"/>
          <w:szCs w:val="24"/>
        </w:rPr>
        <w:t>Considera-se erro no preenchimento da planilha passível de correção a indicação de recolhimento de impostos e contribuições na forma do Simples Nacional, quando não cabível esse regime. </w:t>
      </w:r>
    </w:p>
    <w:p w:rsidR="0038199B" w:rsidRPr="0038199B" w:rsidRDefault="0038199B" w:rsidP="00A07469">
      <w:pPr>
        <w:numPr>
          <w:ilvl w:val="0"/>
          <w:numId w:val="12"/>
        </w:numPr>
        <w:tabs>
          <w:tab w:val="clear" w:pos="720"/>
          <w:tab w:val="num" w:pos="284"/>
        </w:tabs>
        <w:ind w:left="0" w:firstLine="0"/>
        <w:jc w:val="both"/>
        <w:textAlignment w:val="baseline"/>
        <w:rPr>
          <w:szCs w:val="24"/>
        </w:rPr>
      </w:pPr>
      <w:r w:rsidRPr="0038199B">
        <w:rPr>
          <w:color w:val="000000"/>
          <w:szCs w:val="24"/>
        </w:rPr>
        <w:t> Para fins de análise da proposta quanto ao cumprimento das especificações do objeto, poderá ser colhida a manifestação escrita do setor requisitante do serviço ou da área especializada no objeto. </w:t>
      </w:r>
    </w:p>
    <w:p w:rsidR="0038199B" w:rsidRPr="0038199B" w:rsidRDefault="0038199B" w:rsidP="00A07469">
      <w:pPr>
        <w:numPr>
          <w:ilvl w:val="0"/>
          <w:numId w:val="13"/>
        </w:numPr>
        <w:tabs>
          <w:tab w:val="clear" w:pos="720"/>
          <w:tab w:val="num" w:pos="284"/>
          <w:tab w:val="left" w:pos="426"/>
        </w:tabs>
        <w:ind w:left="0" w:firstLine="0"/>
        <w:jc w:val="both"/>
        <w:textAlignment w:val="baseline"/>
        <w:rPr>
          <w:szCs w:val="24"/>
        </w:rPr>
      </w:pPr>
      <w:r w:rsidRPr="0038199B">
        <w:rPr>
          <w:color w:val="000000"/>
          <w:szCs w:val="24"/>
        </w:rPr>
        <w:t>Se a proposta vencedora for desclassificada, será examinada a proposta subsequente, e, assim sucessivamente, na ordem de classificação. </w:t>
      </w:r>
    </w:p>
    <w:p w:rsidR="0038199B" w:rsidRPr="0038199B" w:rsidRDefault="0038199B" w:rsidP="00A07469">
      <w:pPr>
        <w:numPr>
          <w:ilvl w:val="0"/>
          <w:numId w:val="14"/>
        </w:numPr>
        <w:tabs>
          <w:tab w:val="clear" w:pos="720"/>
          <w:tab w:val="num" w:pos="284"/>
          <w:tab w:val="left" w:pos="426"/>
          <w:tab w:val="left" w:pos="851"/>
        </w:tabs>
        <w:ind w:left="0" w:firstLine="0"/>
        <w:jc w:val="both"/>
        <w:textAlignment w:val="baseline"/>
        <w:rPr>
          <w:szCs w:val="24"/>
        </w:rPr>
      </w:pPr>
      <w:r w:rsidRPr="0038199B">
        <w:rPr>
          <w:color w:val="000000"/>
          <w:szCs w:val="24"/>
        </w:rPr>
        <w:t xml:space="preserve">Encerrada a análise quanto à aceitação da proposta, se iniciará a fase de habilitação, </w:t>
      </w:r>
      <w:r w:rsidRPr="0038199B">
        <w:rPr>
          <w:color w:val="000000"/>
          <w:szCs w:val="24"/>
        </w:rPr>
        <w:lastRenderedPageBreak/>
        <w:t xml:space="preserve">observado o disposto neste Aviso de Contratação </w:t>
      </w:r>
      <w:proofErr w:type="gramStart"/>
      <w:r w:rsidRPr="0038199B">
        <w:rPr>
          <w:color w:val="000000"/>
          <w:szCs w:val="24"/>
        </w:rPr>
        <w:t>Direta.</w:t>
      </w:r>
      <w:proofErr w:type="gramEnd"/>
      <w:r w:rsidRPr="0038199B">
        <w:rPr>
          <w:color w:val="000000"/>
          <w:szCs w:val="24"/>
        </w:rPr>
        <w:t>  </w:t>
      </w:r>
    </w:p>
    <w:p w:rsidR="0038199B" w:rsidRPr="0038199B" w:rsidRDefault="0038199B" w:rsidP="00A07469">
      <w:pPr>
        <w:numPr>
          <w:ilvl w:val="0"/>
          <w:numId w:val="15"/>
        </w:numPr>
        <w:tabs>
          <w:tab w:val="clear" w:pos="720"/>
          <w:tab w:val="num" w:pos="426"/>
        </w:tabs>
        <w:ind w:left="0" w:firstLine="0"/>
        <w:jc w:val="both"/>
        <w:textAlignment w:val="baseline"/>
        <w:rPr>
          <w:szCs w:val="24"/>
        </w:rPr>
      </w:pPr>
      <w:r w:rsidRPr="0038199B">
        <w:rPr>
          <w:szCs w:val="24"/>
        </w:rPr>
        <w:t>O critério de julgamento será o de menor preço global, atendidas as especificações constantes neste Termo. </w:t>
      </w:r>
    </w:p>
    <w:p w:rsidR="0038199B" w:rsidRPr="0038199B" w:rsidRDefault="0038199B" w:rsidP="0038199B">
      <w:pPr>
        <w:jc w:val="both"/>
        <w:textAlignment w:val="baseline"/>
        <w:rPr>
          <w:szCs w:val="24"/>
        </w:rPr>
      </w:pPr>
      <w:r w:rsidRPr="0038199B">
        <w:rPr>
          <w:szCs w:val="24"/>
        </w:rPr>
        <w:t> </w:t>
      </w:r>
    </w:p>
    <w:p w:rsidR="0038199B" w:rsidRPr="0038199B" w:rsidRDefault="0038199B" w:rsidP="0038199B">
      <w:pPr>
        <w:shd w:val="clear" w:color="auto" w:fill="A6A6A6"/>
        <w:textAlignment w:val="baseline"/>
        <w:rPr>
          <w:szCs w:val="24"/>
        </w:rPr>
      </w:pPr>
      <w:r w:rsidRPr="0038199B">
        <w:rPr>
          <w:b/>
          <w:bCs/>
          <w:szCs w:val="24"/>
        </w:rPr>
        <w:t>4 – HABILITAÇÃO</w:t>
      </w:r>
      <w:r w:rsidRPr="0038199B">
        <w:rPr>
          <w:szCs w:val="24"/>
        </w:rPr>
        <w:t> </w:t>
      </w:r>
    </w:p>
    <w:p w:rsidR="0038199B" w:rsidRPr="0038199B" w:rsidRDefault="0038199B" w:rsidP="0038199B">
      <w:pPr>
        <w:jc w:val="both"/>
        <w:textAlignment w:val="baseline"/>
        <w:rPr>
          <w:szCs w:val="24"/>
        </w:rPr>
      </w:pPr>
      <w:r w:rsidRPr="0038199B">
        <w:rPr>
          <w:szCs w:val="24"/>
        </w:rPr>
        <w:t> </w:t>
      </w:r>
    </w:p>
    <w:p w:rsidR="0038199B" w:rsidRPr="0038199B" w:rsidRDefault="0038199B" w:rsidP="00A07469">
      <w:pPr>
        <w:numPr>
          <w:ilvl w:val="0"/>
          <w:numId w:val="16"/>
        </w:numPr>
        <w:tabs>
          <w:tab w:val="clear" w:pos="720"/>
          <w:tab w:val="num" w:pos="284"/>
        </w:tabs>
        <w:ind w:left="0" w:firstLine="0"/>
        <w:jc w:val="both"/>
        <w:textAlignment w:val="baseline"/>
        <w:rPr>
          <w:szCs w:val="24"/>
        </w:rPr>
      </w:pPr>
      <w:r w:rsidRPr="0038199B">
        <w:rPr>
          <w:szCs w:val="24"/>
        </w:rPr>
        <w:t xml:space="preserve">Os </w:t>
      </w:r>
      <w:r w:rsidRPr="0038199B">
        <w:rPr>
          <w:color w:val="000000"/>
          <w:szCs w:val="24"/>
        </w:rPr>
        <w:t>documentos</w:t>
      </w:r>
      <w:r w:rsidRPr="0038199B">
        <w:rPr>
          <w:szCs w:val="24"/>
        </w:rPr>
        <w:t xml:space="preserve"> a serem exigidos para fins de habilitação constam do </w:t>
      </w:r>
      <w:r w:rsidRPr="0038199B">
        <w:rPr>
          <w:b/>
          <w:bCs/>
          <w:szCs w:val="24"/>
        </w:rPr>
        <w:t xml:space="preserve">ANEXO I – DOCUMENTAÇÃO EXIGIDA PARA HABILITAÇÃO </w:t>
      </w:r>
      <w:r w:rsidRPr="0038199B">
        <w:rPr>
          <w:szCs w:val="24"/>
        </w:rPr>
        <w:t>deste aviso e serão solicitados do fornecedor mais bem classificado da fase de lances. </w:t>
      </w:r>
    </w:p>
    <w:p w:rsidR="0038199B" w:rsidRPr="0038199B" w:rsidRDefault="0038199B" w:rsidP="00A07469">
      <w:pPr>
        <w:numPr>
          <w:ilvl w:val="0"/>
          <w:numId w:val="17"/>
        </w:numPr>
        <w:tabs>
          <w:tab w:val="clear" w:pos="720"/>
          <w:tab w:val="num" w:pos="284"/>
        </w:tabs>
        <w:ind w:left="0" w:firstLine="0"/>
        <w:jc w:val="both"/>
        <w:textAlignment w:val="baseline"/>
        <w:rPr>
          <w:szCs w:val="24"/>
        </w:rPr>
      </w:pPr>
      <w:r w:rsidRPr="0038199B">
        <w:rPr>
          <w:szCs w:val="24"/>
        </w:rPr>
        <w:t xml:space="preserve">Como </w:t>
      </w:r>
      <w:r w:rsidRPr="0038199B">
        <w:rPr>
          <w:color w:val="000000"/>
          <w:szCs w:val="24"/>
        </w:rPr>
        <w:t>condição</w:t>
      </w:r>
      <w:r w:rsidRPr="0038199B">
        <w:rPr>
          <w:szCs w:val="24"/>
        </w:rPr>
        <w:t xml:space="preserve"> prévia ao exame da documentação de habilitação do fornecedor detentor da proposta classificada em primeiro lugar, será </w:t>
      </w:r>
      <w:proofErr w:type="gramStart"/>
      <w:r w:rsidRPr="0038199B">
        <w:rPr>
          <w:szCs w:val="24"/>
        </w:rPr>
        <w:t>verificado</w:t>
      </w:r>
      <w:proofErr w:type="gramEnd"/>
      <w:r w:rsidRPr="0038199B">
        <w:rPr>
          <w:szCs w:val="24"/>
        </w:rPr>
        <w:t xml:space="preserve"> o eventual descumprimento das condições de participação, especialmente quanto à existência de sanção que impeça a participação no certame ou a futura contratação, mediante a consulta aos seguintes cadastros:   </w:t>
      </w:r>
    </w:p>
    <w:p w:rsidR="0038199B" w:rsidRPr="0038199B" w:rsidRDefault="00C874B0" w:rsidP="00C874B0">
      <w:pPr>
        <w:ind w:left="360"/>
        <w:jc w:val="both"/>
        <w:textAlignment w:val="baseline"/>
        <w:rPr>
          <w:szCs w:val="24"/>
        </w:rPr>
      </w:pPr>
      <w:proofErr w:type="gramStart"/>
      <w:r w:rsidRPr="00CE06F3">
        <w:rPr>
          <w:b/>
          <w:szCs w:val="24"/>
        </w:rPr>
        <w:t>2.1</w:t>
      </w:r>
      <w:r>
        <w:rPr>
          <w:szCs w:val="24"/>
        </w:rPr>
        <w:t>.</w:t>
      </w:r>
      <w:proofErr w:type="gramEnd"/>
      <w:r w:rsidR="0038199B" w:rsidRPr="0038199B">
        <w:rPr>
          <w:szCs w:val="24"/>
        </w:rPr>
        <w:t xml:space="preserve">Cadastro Nacional de Empresas Inidôneas e Suspensas - CEIS, mantido pela </w:t>
      </w:r>
      <w:proofErr w:type="spellStart"/>
      <w:r w:rsidR="0038199B" w:rsidRPr="0038199B">
        <w:rPr>
          <w:szCs w:val="24"/>
        </w:rPr>
        <w:t>Controladoria-Geral</w:t>
      </w:r>
      <w:proofErr w:type="spellEnd"/>
      <w:r w:rsidR="0038199B" w:rsidRPr="0038199B">
        <w:rPr>
          <w:szCs w:val="24"/>
        </w:rPr>
        <w:t xml:space="preserve"> da União (</w:t>
      </w:r>
      <w:hyperlink r:id="rId9" w:tgtFrame="_blank" w:history="1">
        <w:r w:rsidR="0038199B" w:rsidRPr="0038199B">
          <w:rPr>
            <w:color w:val="0000FF"/>
            <w:szCs w:val="24"/>
            <w:u w:val="single"/>
          </w:rPr>
          <w:t>www.portaldatransparencia.gov.br/ceis</w:t>
        </w:r>
      </w:hyperlink>
      <w:r w:rsidR="0038199B" w:rsidRPr="0038199B">
        <w:rPr>
          <w:szCs w:val="24"/>
        </w:rPr>
        <w:t>);   </w:t>
      </w:r>
    </w:p>
    <w:p w:rsidR="0038199B" w:rsidRPr="0038199B" w:rsidRDefault="00C874B0" w:rsidP="00C874B0">
      <w:pPr>
        <w:ind w:left="360"/>
        <w:jc w:val="both"/>
        <w:textAlignment w:val="baseline"/>
        <w:rPr>
          <w:szCs w:val="24"/>
        </w:rPr>
      </w:pPr>
      <w:proofErr w:type="gramStart"/>
      <w:r w:rsidRPr="00CE06F3">
        <w:rPr>
          <w:b/>
          <w:szCs w:val="24"/>
        </w:rPr>
        <w:t>2.2</w:t>
      </w:r>
      <w:r>
        <w:rPr>
          <w:szCs w:val="24"/>
        </w:rPr>
        <w:t>.</w:t>
      </w:r>
      <w:proofErr w:type="gramEnd"/>
      <w:r w:rsidR="0038199B" w:rsidRPr="0038199B">
        <w:rPr>
          <w:szCs w:val="24"/>
        </w:rPr>
        <w:t>Consulta Consolidada de Pessoa Jurídica do TCU (</w:t>
      </w:r>
      <w:hyperlink r:id="rId10" w:tgtFrame="_blank" w:history="1">
        <w:r w:rsidR="0038199B" w:rsidRPr="0038199B">
          <w:rPr>
            <w:color w:val="0000FF"/>
            <w:szCs w:val="24"/>
            <w:u w:val="single"/>
          </w:rPr>
          <w:t>https://certidoesapf.apps.tcu.gov.br/</w:t>
        </w:r>
      </w:hyperlink>
      <w:r w:rsidR="0038199B" w:rsidRPr="0038199B">
        <w:rPr>
          <w:szCs w:val="24"/>
        </w:rPr>
        <w:t>). </w:t>
      </w:r>
    </w:p>
    <w:p w:rsidR="0038199B" w:rsidRPr="0038199B" w:rsidRDefault="0038199B" w:rsidP="00A07469">
      <w:pPr>
        <w:numPr>
          <w:ilvl w:val="0"/>
          <w:numId w:val="18"/>
        </w:numPr>
        <w:tabs>
          <w:tab w:val="clear" w:pos="720"/>
          <w:tab w:val="num" w:pos="284"/>
        </w:tabs>
        <w:ind w:left="0" w:firstLine="0"/>
        <w:jc w:val="both"/>
        <w:textAlignment w:val="baseline"/>
        <w:rPr>
          <w:szCs w:val="24"/>
        </w:rPr>
      </w:pPr>
      <w:r w:rsidRPr="0038199B">
        <w:rPr>
          <w:color w:val="000000"/>
          <w:szCs w:val="24"/>
        </w:rPr>
        <w:t>Constatada a existência de sanção, o fornecedor será reputado inabilitado, por falta de condição de participação. </w:t>
      </w:r>
    </w:p>
    <w:p w:rsidR="0038199B" w:rsidRPr="0038199B" w:rsidRDefault="0038199B" w:rsidP="00A07469">
      <w:pPr>
        <w:numPr>
          <w:ilvl w:val="0"/>
          <w:numId w:val="19"/>
        </w:numPr>
        <w:tabs>
          <w:tab w:val="clear" w:pos="720"/>
          <w:tab w:val="num" w:pos="284"/>
        </w:tabs>
        <w:ind w:left="0" w:firstLine="0"/>
        <w:jc w:val="both"/>
        <w:textAlignment w:val="baseline"/>
        <w:rPr>
          <w:szCs w:val="24"/>
        </w:rPr>
      </w:pPr>
      <w:r w:rsidRPr="0038199B">
        <w:rPr>
          <w:color w:val="000000"/>
          <w:szCs w:val="24"/>
        </w:rPr>
        <w:t xml:space="preserve">Havendo a necessidade de envio de documentos de habilitação complementares, necessários à confirmação daqueles exigidos neste Aviso de Contratação Direta e já </w:t>
      </w:r>
      <w:proofErr w:type="gramStart"/>
      <w:r w:rsidRPr="0038199B">
        <w:rPr>
          <w:color w:val="000000"/>
          <w:szCs w:val="24"/>
        </w:rPr>
        <w:t>apresentados,</w:t>
      </w:r>
      <w:proofErr w:type="gramEnd"/>
      <w:r w:rsidRPr="0038199B">
        <w:rPr>
          <w:color w:val="000000"/>
          <w:szCs w:val="24"/>
        </w:rPr>
        <w:t> o fornecedor será convocado a encaminhá-los, em formato digital, após solicitação da Administração, sob pena de inabilitação. </w:t>
      </w:r>
    </w:p>
    <w:p w:rsidR="0038199B" w:rsidRPr="0038199B" w:rsidRDefault="0038199B" w:rsidP="00A07469">
      <w:pPr>
        <w:numPr>
          <w:ilvl w:val="0"/>
          <w:numId w:val="20"/>
        </w:numPr>
        <w:tabs>
          <w:tab w:val="clear" w:pos="720"/>
          <w:tab w:val="num" w:pos="284"/>
        </w:tabs>
        <w:ind w:left="0" w:firstLine="0"/>
        <w:jc w:val="both"/>
        <w:textAlignment w:val="baseline"/>
        <w:rPr>
          <w:szCs w:val="24"/>
        </w:rPr>
      </w:pPr>
      <w:r w:rsidRPr="0038199B">
        <w:rPr>
          <w:color w:val="000000"/>
          <w:szCs w:val="24"/>
        </w:rPr>
        <w:t xml:space="preserve">Somente haverá a necessidade de comprovação do preenchimento de requisitos mediante apresentação dos documentos originais </w:t>
      </w:r>
      <w:proofErr w:type="spellStart"/>
      <w:proofErr w:type="gramStart"/>
      <w:r w:rsidRPr="0038199B">
        <w:rPr>
          <w:color w:val="000000"/>
          <w:szCs w:val="24"/>
        </w:rPr>
        <w:t>não-digitais</w:t>
      </w:r>
      <w:proofErr w:type="spellEnd"/>
      <w:proofErr w:type="gramEnd"/>
      <w:r w:rsidRPr="0038199B">
        <w:rPr>
          <w:color w:val="000000"/>
          <w:szCs w:val="24"/>
        </w:rPr>
        <w:t xml:space="preserve"> quando houver dúvida em relação à integridade do documento digital. </w:t>
      </w:r>
    </w:p>
    <w:p w:rsidR="0038199B" w:rsidRPr="0038199B" w:rsidRDefault="0038199B" w:rsidP="00A07469">
      <w:pPr>
        <w:numPr>
          <w:ilvl w:val="0"/>
          <w:numId w:val="21"/>
        </w:numPr>
        <w:tabs>
          <w:tab w:val="clear" w:pos="720"/>
          <w:tab w:val="num" w:pos="284"/>
        </w:tabs>
        <w:ind w:left="0" w:firstLine="0"/>
        <w:jc w:val="both"/>
        <w:textAlignment w:val="baseline"/>
        <w:rPr>
          <w:szCs w:val="24"/>
        </w:rPr>
      </w:pPr>
      <w:r w:rsidRPr="0038199B">
        <w:rPr>
          <w:szCs w:val="24"/>
        </w:rPr>
        <w:t>O fornecedor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 </w:t>
      </w:r>
    </w:p>
    <w:p w:rsidR="0038199B" w:rsidRPr="0038199B" w:rsidRDefault="0038199B" w:rsidP="00A07469">
      <w:pPr>
        <w:numPr>
          <w:ilvl w:val="0"/>
          <w:numId w:val="22"/>
        </w:numPr>
        <w:tabs>
          <w:tab w:val="clear" w:pos="720"/>
          <w:tab w:val="num" w:pos="284"/>
        </w:tabs>
        <w:ind w:left="0" w:firstLine="0"/>
        <w:jc w:val="both"/>
        <w:textAlignment w:val="baseline"/>
        <w:rPr>
          <w:szCs w:val="24"/>
        </w:rPr>
      </w:pPr>
      <w:r w:rsidRPr="0038199B">
        <w:rPr>
          <w:color w:val="000000"/>
          <w:szCs w:val="24"/>
        </w:rPr>
        <w:t xml:space="preserve">Será inabilitado o fornecedor que não comprovar sua habilitação, seja por não apresentar </w:t>
      </w:r>
      <w:r w:rsidRPr="0038199B">
        <w:rPr>
          <w:szCs w:val="24"/>
        </w:rPr>
        <w:t>quaisquer</w:t>
      </w:r>
      <w:r w:rsidRPr="0038199B">
        <w:rPr>
          <w:color w:val="000000"/>
          <w:szCs w:val="24"/>
        </w:rPr>
        <w:t xml:space="preserve"> dos </w:t>
      </w:r>
      <w:r w:rsidRPr="0038199B">
        <w:rPr>
          <w:szCs w:val="24"/>
        </w:rPr>
        <w:t>documentos</w:t>
      </w:r>
      <w:r w:rsidRPr="0038199B">
        <w:rPr>
          <w:color w:val="000000"/>
          <w:szCs w:val="24"/>
        </w:rPr>
        <w:t xml:space="preserve"> exigidos, ou apresentá-los em desacordo com o estabelecido neste Aviso de Contratação Direta. </w:t>
      </w:r>
    </w:p>
    <w:p w:rsidR="0038199B" w:rsidRPr="0038199B" w:rsidRDefault="00C874B0" w:rsidP="00C874B0">
      <w:pPr>
        <w:ind w:left="360"/>
        <w:jc w:val="both"/>
        <w:textAlignment w:val="baseline"/>
        <w:rPr>
          <w:szCs w:val="24"/>
        </w:rPr>
      </w:pPr>
      <w:proofErr w:type="gramStart"/>
      <w:r w:rsidRPr="00CE06F3">
        <w:rPr>
          <w:b/>
          <w:color w:val="000000"/>
          <w:szCs w:val="24"/>
        </w:rPr>
        <w:t>7.1</w:t>
      </w:r>
      <w:r>
        <w:rPr>
          <w:color w:val="000000"/>
          <w:szCs w:val="24"/>
        </w:rPr>
        <w:t>.</w:t>
      </w:r>
      <w:proofErr w:type="gramEnd"/>
      <w:r w:rsidR="0038199B" w:rsidRPr="0038199B">
        <w:rPr>
          <w:color w:val="000000"/>
          <w:szCs w:val="24"/>
        </w:rPr>
        <w:t>Na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 </w:t>
      </w:r>
    </w:p>
    <w:p w:rsidR="0038199B" w:rsidRPr="0038199B" w:rsidRDefault="0038199B" w:rsidP="00A07469">
      <w:pPr>
        <w:numPr>
          <w:ilvl w:val="0"/>
          <w:numId w:val="23"/>
        </w:numPr>
        <w:tabs>
          <w:tab w:val="clear" w:pos="720"/>
          <w:tab w:val="num" w:pos="284"/>
        </w:tabs>
        <w:ind w:left="0" w:firstLine="0"/>
        <w:jc w:val="both"/>
        <w:textAlignment w:val="baseline"/>
        <w:rPr>
          <w:szCs w:val="24"/>
        </w:rPr>
      </w:pPr>
      <w:r w:rsidRPr="0038199B">
        <w:rPr>
          <w:szCs w:val="24"/>
        </w:rPr>
        <w:t>Constatado o atendimento às exigências de habilitação, o fornecedor será habilitado. </w:t>
      </w:r>
    </w:p>
    <w:p w:rsidR="0038199B" w:rsidRPr="0038199B" w:rsidRDefault="0038199B" w:rsidP="0038199B">
      <w:pPr>
        <w:jc w:val="both"/>
        <w:textAlignment w:val="baseline"/>
        <w:rPr>
          <w:szCs w:val="24"/>
        </w:rPr>
      </w:pPr>
      <w:r w:rsidRPr="0038199B">
        <w:rPr>
          <w:szCs w:val="24"/>
        </w:rPr>
        <w:t> </w:t>
      </w:r>
    </w:p>
    <w:p w:rsidR="0038199B" w:rsidRPr="0038199B" w:rsidRDefault="00CE06F3" w:rsidP="00CE06F3">
      <w:pPr>
        <w:shd w:val="clear" w:color="auto" w:fill="A6A6A6"/>
        <w:ind w:left="360" w:hanging="360"/>
        <w:textAlignment w:val="baseline"/>
        <w:rPr>
          <w:szCs w:val="24"/>
        </w:rPr>
      </w:pPr>
      <w:r>
        <w:rPr>
          <w:b/>
          <w:bCs/>
          <w:szCs w:val="24"/>
        </w:rPr>
        <w:t>5</w:t>
      </w:r>
      <w:r w:rsidR="0038199B" w:rsidRPr="0038199B">
        <w:rPr>
          <w:b/>
          <w:bCs/>
          <w:szCs w:val="24"/>
        </w:rPr>
        <w:t>- CONTRATAÇÃO</w:t>
      </w:r>
      <w:r w:rsidR="0038199B" w:rsidRPr="0038199B">
        <w:rPr>
          <w:szCs w:val="24"/>
        </w:rPr>
        <w:t> </w:t>
      </w:r>
    </w:p>
    <w:p w:rsidR="0038199B" w:rsidRPr="0038199B" w:rsidRDefault="0038199B" w:rsidP="0038199B">
      <w:pPr>
        <w:jc w:val="both"/>
        <w:textAlignment w:val="baseline"/>
        <w:rPr>
          <w:szCs w:val="24"/>
        </w:rPr>
      </w:pPr>
      <w:r w:rsidRPr="0038199B">
        <w:rPr>
          <w:szCs w:val="24"/>
        </w:rPr>
        <w:t> </w:t>
      </w:r>
    </w:p>
    <w:p w:rsidR="0038199B" w:rsidRPr="0038199B" w:rsidRDefault="0038199B" w:rsidP="00A07469">
      <w:pPr>
        <w:numPr>
          <w:ilvl w:val="0"/>
          <w:numId w:val="24"/>
        </w:numPr>
        <w:tabs>
          <w:tab w:val="clear" w:pos="720"/>
          <w:tab w:val="num" w:pos="284"/>
        </w:tabs>
        <w:ind w:left="0" w:firstLine="0"/>
        <w:jc w:val="both"/>
        <w:textAlignment w:val="baseline"/>
        <w:rPr>
          <w:szCs w:val="24"/>
        </w:rPr>
      </w:pPr>
      <w:r w:rsidRPr="0038199B">
        <w:rPr>
          <w:color w:val="000000"/>
          <w:szCs w:val="24"/>
        </w:rPr>
        <w:t>Após a homologação e adjudicação, caso se conclua pela contratação, será firmado Termo de Contrato ou emitido instrumento equivalente. </w:t>
      </w:r>
    </w:p>
    <w:p w:rsidR="0038199B" w:rsidRPr="0038199B" w:rsidRDefault="0038199B" w:rsidP="00A07469">
      <w:pPr>
        <w:numPr>
          <w:ilvl w:val="0"/>
          <w:numId w:val="25"/>
        </w:numPr>
        <w:tabs>
          <w:tab w:val="clear" w:pos="720"/>
          <w:tab w:val="num" w:pos="284"/>
        </w:tabs>
        <w:ind w:left="0" w:firstLine="0"/>
        <w:jc w:val="both"/>
        <w:textAlignment w:val="baseline"/>
        <w:rPr>
          <w:szCs w:val="24"/>
        </w:rPr>
      </w:pPr>
      <w:r w:rsidRPr="0038199B">
        <w:rPr>
          <w:color w:val="000000"/>
          <w:szCs w:val="24"/>
        </w:rPr>
        <w:t xml:space="preserve">O adjudicatário terá o prazo de </w:t>
      </w:r>
      <w:proofErr w:type="gramStart"/>
      <w:r w:rsidRPr="0038199B">
        <w:rPr>
          <w:color w:val="000000"/>
          <w:szCs w:val="24"/>
        </w:rPr>
        <w:t>3</w:t>
      </w:r>
      <w:proofErr w:type="gramEnd"/>
      <w:r w:rsidRPr="0038199B">
        <w:rPr>
          <w:color w:val="000000"/>
          <w:szCs w:val="24"/>
        </w:rPr>
        <w:t xml:space="preserve"> (três) dias úteis, contados a partir da data de sua convocação, </w:t>
      </w:r>
      <w:r w:rsidRPr="0038199B">
        <w:rPr>
          <w:szCs w:val="24"/>
        </w:rPr>
        <w:t xml:space="preserve">para assinar o Termo de Contrato ou aceitar instrumento equivalente, conforme o caso (Nota de Empenho/Carta Contrato/Autorização), sob pena de decair do </w:t>
      </w:r>
      <w:r w:rsidRPr="0038199B">
        <w:rPr>
          <w:szCs w:val="24"/>
        </w:rPr>
        <w:lastRenderedPageBreak/>
        <w:t>direito à contratação, sem prejuízo das sanções previstas neste Aviso de Contratação Direta.  </w:t>
      </w:r>
    </w:p>
    <w:p w:rsidR="0038199B" w:rsidRPr="0038199B" w:rsidRDefault="00CE06F3" w:rsidP="00CE06F3">
      <w:pPr>
        <w:ind w:left="360"/>
        <w:jc w:val="both"/>
        <w:textAlignment w:val="baseline"/>
        <w:rPr>
          <w:szCs w:val="24"/>
        </w:rPr>
      </w:pPr>
      <w:proofErr w:type="gramStart"/>
      <w:r w:rsidRPr="00CE06F3">
        <w:rPr>
          <w:b/>
          <w:color w:val="000000"/>
          <w:szCs w:val="24"/>
        </w:rPr>
        <w:t>2.1.</w:t>
      </w:r>
      <w:proofErr w:type="gramEnd"/>
      <w:r w:rsidR="0038199B" w:rsidRPr="0038199B">
        <w:rPr>
          <w:color w:val="000000"/>
          <w:szCs w:val="24"/>
        </w:rPr>
        <w:t xml:space="preserve">O prazo previsto para assinatura do contrato ou aceitação da nota de empenho ou instrumento equivalente poderá ser prorrogado </w:t>
      </w:r>
      <w:r w:rsidR="0038199B" w:rsidRPr="0038199B">
        <w:rPr>
          <w:szCs w:val="24"/>
        </w:rPr>
        <w:t xml:space="preserve">1 (uma) vez, </w:t>
      </w:r>
      <w:r w:rsidR="0038199B" w:rsidRPr="0038199B">
        <w:rPr>
          <w:color w:val="000000"/>
          <w:szCs w:val="24"/>
        </w:rPr>
        <w:t xml:space="preserve">por igual período, por solicitação justificada do adjudicatário e aceita pela Administração. </w:t>
      </w:r>
      <w:r w:rsidR="0038199B" w:rsidRPr="0038199B">
        <w:rPr>
          <w:szCs w:val="24"/>
        </w:rPr>
        <w:t> </w:t>
      </w:r>
    </w:p>
    <w:p w:rsidR="0038199B" w:rsidRPr="0038199B" w:rsidRDefault="00CE06F3" w:rsidP="00CE06F3">
      <w:pPr>
        <w:ind w:firstLine="426"/>
        <w:jc w:val="both"/>
        <w:textAlignment w:val="baseline"/>
        <w:rPr>
          <w:szCs w:val="24"/>
        </w:rPr>
      </w:pPr>
      <w:proofErr w:type="gramStart"/>
      <w:r w:rsidRPr="00CE06F3">
        <w:rPr>
          <w:b/>
          <w:color w:val="000000"/>
          <w:szCs w:val="24"/>
        </w:rPr>
        <w:t>2.2.</w:t>
      </w:r>
      <w:proofErr w:type="gramEnd"/>
      <w:r w:rsidR="0038199B" w:rsidRPr="0038199B">
        <w:rPr>
          <w:color w:val="000000"/>
          <w:szCs w:val="24"/>
        </w:rPr>
        <w:t>O prazo de vigência da contratação é de 60 (sessenta) dias</w:t>
      </w:r>
      <w:r w:rsidR="0038199B" w:rsidRPr="0038199B">
        <w:rPr>
          <w:color w:val="FF0000"/>
          <w:szCs w:val="24"/>
        </w:rPr>
        <w:t xml:space="preserve"> </w:t>
      </w:r>
      <w:r w:rsidR="0038199B" w:rsidRPr="0038199B">
        <w:rPr>
          <w:color w:val="000000"/>
          <w:szCs w:val="24"/>
        </w:rPr>
        <w:t>prorrogável conforme previsão nos anexos a este Aviso de Contratação Direta.  </w:t>
      </w:r>
      <w:proofErr w:type="gramStart"/>
    </w:p>
    <w:p w:rsidR="0038199B" w:rsidRPr="0038199B" w:rsidRDefault="0038199B" w:rsidP="0038199B">
      <w:pPr>
        <w:jc w:val="both"/>
        <w:textAlignment w:val="baseline"/>
        <w:rPr>
          <w:szCs w:val="24"/>
        </w:rPr>
      </w:pPr>
      <w:proofErr w:type="gramEnd"/>
      <w:r w:rsidRPr="0038199B">
        <w:rPr>
          <w:szCs w:val="24"/>
        </w:rPr>
        <w:t> </w:t>
      </w:r>
    </w:p>
    <w:p w:rsidR="0038199B" w:rsidRPr="0038199B" w:rsidRDefault="00CE06F3" w:rsidP="00CE06F3">
      <w:pPr>
        <w:shd w:val="clear" w:color="auto" w:fill="A6A6A6"/>
        <w:ind w:left="360" w:hanging="360"/>
        <w:textAlignment w:val="baseline"/>
        <w:rPr>
          <w:szCs w:val="24"/>
        </w:rPr>
      </w:pPr>
      <w:r>
        <w:rPr>
          <w:b/>
          <w:bCs/>
          <w:szCs w:val="24"/>
        </w:rPr>
        <w:t>6</w:t>
      </w:r>
      <w:r w:rsidR="0038199B" w:rsidRPr="0038199B">
        <w:rPr>
          <w:b/>
          <w:bCs/>
          <w:szCs w:val="24"/>
        </w:rPr>
        <w:t>- SANÇÕES</w:t>
      </w:r>
      <w:r w:rsidR="0038199B" w:rsidRPr="0038199B">
        <w:rPr>
          <w:szCs w:val="24"/>
        </w:rPr>
        <w:t> </w:t>
      </w:r>
    </w:p>
    <w:p w:rsidR="0038199B" w:rsidRPr="0038199B" w:rsidRDefault="0038199B" w:rsidP="0038199B">
      <w:pPr>
        <w:jc w:val="both"/>
        <w:textAlignment w:val="baseline"/>
        <w:rPr>
          <w:szCs w:val="24"/>
        </w:rPr>
      </w:pPr>
      <w:r w:rsidRPr="0038199B">
        <w:rPr>
          <w:szCs w:val="24"/>
        </w:rPr>
        <w:t> </w:t>
      </w:r>
    </w:p>
    <w:p w:rsidR="0038199B" w:rsidRPr="00CE06F3" w:rsidRDefault="0038199B" w:rsidP="00A07469">
      <w:pPr>
        <w:pStyle w:val="PargrafodaLista"/>
        <w:numPr>
          <w:ilvl w:val="0"/>
          <w:numId w:val="26"/>
        </w:numPr>
        <w:tabs>
          <w:tab w:val="clear" w:pos="720"/>
          <w:tab w:val="num" w:pos="284"/>
        </w:tabs>
        <w:ind w:left="284" w:hanging="284"/>
        <w:jc w:val="both"/>
        <w:textAlignment w:val="baseline"/>
        <w:rPr>
          <w:szCs w:val="24"/>
        </w:rPr>
      </w:pPr>
      <w:r w:rsidRPr="00CE06F3">
        <w:rPr>
          <w:szCs w:val="24"/>
        </w:rPr>
        <w:t>Comete infração administrativa o fornecedor que cometer quaisquer das infrações previstas no art. 155 da Lei nº 14.133, de 2021, quais sejam: </w:t>
      </w:r>
      <w:proofErr w:type="gramStart"/>
      <w:r w:rsidRPr="00CE06F3">
        <w:rPr>
          <w:szCs w:val="24"/>
        </w:rPr>
        <w:t> </w:t>
      </w:r>
    </w:p>
    <w:p w:rsidR="0038199B" w:rsidRPr="0038199B" w:rsidRDefault="00CE06F3" w:rsidP="00CE06F3">
      <w:pPr>
        <w:ind w:left="360"/>
        <w:jc w:val="both"/>
        <w:textAlignment w:val="baseline"/>
        <w:rPr>
          <w:szCs w:val="24"/>
        </w:rPr>
      </w:pPr>
      <w:proofErr w:type="gramEnd"/>
      <w:r w:rsidRPr="00CE06F3">
        <w:rPr>
          <w:b/>
          <w:color w:val="000000"/>
          <w:szCs w:val="24"/>
        </w:rPr>
        <w:t>1.1</w:t>
      </w:r>
      <w:r>
        <w:rPr>
          <w:color w:val="000000"/>
          <w:szCs w:val="24"/>
        </w:rPr>
        <w:t>.</w:t>
      </w:r>
      <w:r w:rsidR="0038199B" w:rsidRPr="0038199B">
        <w:rPr>
          <w:color w:val="000000"/>
          <w:szCs w:val="24"/>
        </w:rPr>
        <w:t>dar causa à inexecução parcial do contrato</w:t>
      </w:r>
      <w:r w:rsidR="0038199B" w:rsidRPr="0038199B">
        <w:rPr>
          <w:szCs w:val="24"/>
        </w:rPr>
        <w:t>; </w:t>
      </w:r>
    </w:p>
    <w:p w:rsidR="0038199B" w:rsidRPr="0038199B" w:rsidRDefault="00CE06F3" w:rsidP="00CE06F3">
      <w:pPr>
        <w:ind w:left="360"/>
        <w:jc w:val="both"/>
        <w:textAlignment w:val="baseline"/>
        <w:rPr>
          <w:szCs w:val="24"/>
        </w:rPr>
      </w:pPr>
      <w:r w:rsidRPr="00CE06F3">
        <w:rPr>
          <w:b/>
          <w:color w:val="000000"/>
          <w:szCs w:val="24"/>
        </w:rPr>
        <w:t>1.2</w:t>
      </w:r>
      <w:r>
        <w:rPr>
          <w:color w:val="000000"/>
          <w:szCs w:val="24"/>
        </w:rPr>
        <w:t>.</w:t>
      </w:r>
      <w:r w:rsidR="0038199B" w:rsidRPr="0038199B">
        <w:rPr>
          <w:color w:val="000000"/>
          <w:szCs w:val="24"/>
        </w:rPr>
        <w:t>dar causa à inexecução parcial do contrato que cause grave dano à Administração, ao funcionamento dos serviços públicos ou ao interesse coletivo; </w:t>
      </w:r>
    </w:p>
    <w:p w:rsidR="0038199B" w:rsidRPr="0038199B" w:rsidRDefault="00CE06F3" w:rsidP="00CE06F3">
      <w:pPr>
        <w:ind w:left="360"/>
        <w:jc w:val="both"/>
        <w:textAlignment w:val="baseline"/>
        <w:rPr>
          <w:szCs w:val="24"/>
        </w:rPr>
      </w:pPr>
      <w:r w:rsidRPr="00CE06F3">
        <w:rPr>
          <w:b/>
          <w:color w:val="000000"/>
          <w:szCs w:val="24"/>
        </w:rPr>
        <w:t>1.3</w:t>
      </w:r>
      <w:r>
        <w:rPr>
          <w:color w:val="000000"/>
          <w:szCs w:val="24"/>
        </w:rPr>
        <w:t>.</w:t>
      </w:r>
      <w:r w:rsidR="0038199B" w:rsidRPr="0038199B">
        <w:rPr>
          <w:color w:val="000000"/>
          <w:szCs w:val="24"/>
        </w:rPr>
        <w:t>dar causa à inexecução total do contrato; </w:t>
      </w:r>
    </w:p>
    <w:p w:rsidR="0038199B" w:rsidRPr="0038199B" w:rsidRDefault="00CE06F3" w:rsidP="00CE06F3">
      <w:pPr>
        <w:ind w:left="360"/>
        <w:jc w:val="both"/>
        <w:textAlignment w:val="baseline"/>
        <w:rPr>
          <w:szCs w:val="24"/>
        </w:rPr>
      </w:pPr>
      <w:r w:rsidRPr="00CE06F3">
        <w:rPr>
          <w:b/>
          <w:color w:val="000000"/>
          <w:szCs w:val="24"/>
        </w:rPr>
        <w:t>1.4</w:t>
      </w:r>
      <w:r>
        <w:rPr>
          <w:color w:val="000000"/>
          <w:szCs w:val="24"/>
        </w:rPr>
        <w:t>.</w:t>
      </w:r>
      <w:r w:rsidR="0038199B" w:rsidRPr="0038199B">
        <w:rPr>
          <w:color w:val="000000"/>
          <w:szCs w:val="24"/>
        </w:rPr>
        <w:t>deixar de entregar a documentação exigida para o certame; </w:t>
      </w:r>
    </w:p>
    <w:p w:rsidR="0038199B" w:rsidRPr="0038199B" w:rsidRDefault="00CE06F3" w:rsidP="00CE06F3">
      <w:pPr>
        <w:ind w:left="360"/>
        <w:jc w:val="both"/>
        <w:textAlignment w:val="baseline"/>
        <w:rPr>
          <w:szCs w:val="24"/>
        </w:rPr>
      </w:pPr>
      <w:r w:rsidRPr="00CE06F3">
        <w:rPr>
          <w:b/>
          <w:color w:val="000000"/>
          <w:szCs w:val="24"/>
        </w:rPr>
        <w:t>1.5</w:t>
      </w:r>
      <w:r>
        <w:rPr>
          <w:color w:val="000000"/>
          <w:szCs w:val="24"/>
        </w:rPr>
        <w:t>.</w:t>
      </w:r>
      <w:r w:rsidR="0038199B" w:rsidRPr="0038199B">
        <w:rPr>
          <w:color w:val="000000"/>
          <w:szCs w:val="24"/>
        </w:rPr>
        <w:t>não manter a proposta, salvo em decorrência de fato superveniente devidamente justificado; </w:t>
      </w:r>
    </w:p>
    <w:p w:rsidR="0038199B" w:rsidRPr="0038199B" w:rsidRDefault="00CE06F3" w:rsidP="00CE06F3">
      <w:pPr>
        <w:ind w:left="360"/>
        <w:jc w:val="both"/>
        <w:textAlignment w:val="baseline"/>
        <w:rPr>
          <w:szCs w:val="24"/>
        </w:rPr>
      </w:pPr>
      <w:r w:rsidRPr="00CE06F3">
        <w:rPr>
          <w:b/>
          <w:color w:val="000000"/>
          <w:szCs w:val="24"/>
        </w:rPr>
        <w:t>1.6.</w:t>
      </w:r>
      <w:r w:rsidR="0038199B" w:rsidRPr="0038199B">
        <w:rPr>
          <w:color w:val="000000"/>
          <w:szCs w:val="24"/>
        </w:rPr>
        <w:t>não celebrar o contrato ou não entregar a documentação exigida para a contratação, quando convocado dentro do prazo de validade de sua proposta; </w:t>
      </w:r>
    </w:p>
    <w:p w:rsidR="0038199B" w:rsidRPr="0038199B" w:rsidRDefault="00CE06F3" w:rsidP="00CE06F3">
      <w:pPr>
        <w:ind w:left="360"/>
        <w:jc w:val="both"/>
        <w:textAlignment w:val="baseline"/>
        <w:rPr>
          <w:szCs w:val="24"/>
        </w:rPr>
      </w:pPr>
      <w:r w:rsidRPr="00CE06F3">
        <w:rPr>
          <w:b/>
          <w:color w:val="000000"/>
          <w:szCs w:val="24"/>
        </w:rPr>
        <w:t>1.7.</w:t>
      </w:r>
      <w:r w:rsidR="0038199B" w:rsidRPr="0038199B">
        <w:rPr>
          <w:color w:val="000000"/>
          <w:szCs w:val="24"/>
        </w:rPr>
        <w:t>ensejar o retardamento da execução ou da entrega do objeto da licitação sem motivo justificado; </w:t>
      </w:r>
    </w:p>
    <w:p w:rsidR="0038199B" w:rsidRPr="0038199B" w:rsidRDefault="00CE06F3" w:rsidP="00CE06F3">
      <w:pPr>
        <w:ind w:left="360"/>
        <w:jc w:val="both"/>
        <w:textAlignment w:val="baseline"/>
        <w:rPr>
          <w:szCs w:val="24"/>
        </w:rPr>
      </w:pPr>
      <w:r w:rsidRPr="00CE06F3">
        <w:rPr>
          <w:b/>
          <w:color w:val="000000"/>
          <w:szCs w:val="24"/>
        </w:rPr>
        <w:t>1.8</w:t>
      </w:r>
      <w:r>
        <w:rPr>
          <w:color w:val="000000"/>
          <w:szCs w:val="24"/>
        </w:rPr>
        <w:t>.</w:t>
      </w:r>
      <w:r w:rsidR="0038199B" w:rsidRPr="0038199B">
        <w:rPr>
          <w:color w:val="000000"/>
          <w:szCs w:val="24"/>
        </w:rPr>
        <w:t>apresentar declaração ou documentação falsa exigida para o certame ou prestar declaração falsa durante a dispensa eletrônica ou a execução do contrato; </w:t>
      </w:r>
    </w:p>
    <w:p w:rsidR="0038199B" w:rsidRPr="0038199B" w:rsidRDefault="00CE06F3" w:rsidP="00CE06F3">
      <w:pPr>
        <w:ind w:left="360"/>
        <w:jc w:val="both"/>
        <w:textAlignment w:val="baseline"/>
        <w:rPr>
          <w:szCs w:val="24"/>
        </w:rPr>
      </w:pPr>
      <w:r w:rsidRPr="00CE06F3">
        <w:rPr>
          <w:b/>
          <w:color w:val="000000"/>
          <w:szCs w:val="24"/>
        </w:rPr>
        <w:t>1.9</w:t>
      </w:r>
      <w:r>
        <w:rPr>
          <w:color w:val="000000"/>
          <w:szCs w:val="24"/>
        </w:rPr>
        <w:t>.</w:t>
      </w:r>
      <w:r w:rsidR="0038199B" w:rsidRPr="0038199B">
        <w:rPr>
          <w:color w:val="000000"/>
          <w:szCs w:val="24"/>
        </w:rPr>
        <w:t>fraudar a dispensa ou praticar ato fraudulento na execução do contrato; </w:t>
      </w:r>
    </w:p>
    <w:p w:rsidR="0038199B" w:rsidRPr="0038199B" w:rsidRDefault="0038199B" w:rsidP="00A07469">
      <w:pPr>
        <w:numPr>
          <w:ilvl w:val="0"/>
          <w:numId w:val="27"/>
        </w:numPr>
        <w:tabs>
          <w:tab w:val="clear" w:pos="720"/>
          <w:tab w:val="num" w:pos="284"/>
        </w:tabs>
        <w:ind w:left="0" w:firstLine="0"/>
        <w:jc w:val="both"/>
        <w:textAlignment w:val="baseline"/>
        <w:rPr>
          <w:szCs w:val="24"/>
        </w:rPr>
      </w:pPr>
      <w:r w:rsidRPr="0038199B">
        <w:rPr>
          <w:szCs w:val="24"/>
        </w:rPr>
        <w:t>O fornecedor que cometer qualquer das infrações discriminadas nos subitens anteriores ficará sujeito, sem prejuízo da responsabilidade civil e criminal, às seguintes sanções: </w:t>
      </w:r>
    </w:p>
    <w:p w:rsidR="0038199B" w:rsidRPr="0038199B" w:rsidRDefault="00CE06F3" w:rsidP="00CE06F3">
      <w:pPr>
        <w:ind w:left="360"/>
        <w:jc w:val="both"/>
        <w:textAlignment w:val="baseline"/>
        <w:rPr>
          <w:szCs w:val="24"/>
        </w:rPr>
      </w:pPr>
      <w:proofErr w:type="gramStart"/>
      <w:r w:rsidRPr="00CE06F3">
        <w:rPr>
          <w:b/>
          <w:szCs w:val="24"/>
        </w:rPr>
        <w:t>2.1</w:t>
      </w:r>
      <w:r>
        <w:rPr>
          <w:szCs w:val="24"/>
        </w:rPr>
        <w:t>.</w:t>
      </w:r>
      <w:proofErr w:type="gramEnd"/>
      <w:r w:rsidR="0038199B" w:rsidRPr="0038199B">
        <w:rPr>
          <w:szCs w:val="24"/>
        </w:rPr>
        <w:t>Advertência pela falta do subitem 8.1.1 deste Aviso de Contratação Direta, quando não se justificar a imposição de penalidade mais grave; </w:t>
      </w:r>
    </w:p>
    <w:p w:rsidR="0038199B" w:rsidRPr="0038199B" w:rsidRDefault="00CE06F3" w:rsidP="00CE06F3">
      <w:pPr>
        <w:ind w:left="360"/>
        <w:jc w:val="both"/>
        <w:textAlignment w:val="baseline"/>
        <w:rPr>
          <w:szCs w:val="24"/>
        </w:rPr>
      </w:pPr>
      <w:proofErr w:type="gramStart"/>
      <w:r w:rsidRPr="00CE06F3">
        <w:rPr>
          <w:b/>
          <w:szCs w:val="24"/>
        </w:rPr>
        <w:t>2.2.</w:t>
      </w:r>
      <w:proofErr w:type="gramEnd"/>
      <w:r w:rsidR="0038199B" w:rsidRPr="0038199B">
        <w:rPr>
          <w:szCs w:val="24"/>
        </w:rPr>
        <w:t>Multa de 10% (dez) sobre o valor estimado do(s) item(s) prejudicado(s) pela conduta do fornecedor, por qualquer das infrações. </w:t>
      </w:r>
    </w:p>
    <w:p w:rsidR="0038199B" w:rsidRPr="0038199B" w:rsidRDefault="00CE06F3" w:rsidP="00CE06F3">
      <w:pPr>
        <w:ind w:left="360"/>
        <w:jc w:val="both"/>
        <w:textAlignment w:val="baseline"/>
        <w:rPr>
          <w:szCs w:val="24"/>
        </w:rPr>
      </w:pPr>
      <w:proofErr w:type="gramStart"/>
      <w:r w:rsidRPr="00CE06F3">
        <w:rPr>
          <w:b/>
          <w:color w:val="000000"/>
          <w:szCs w:val="24"/>
        </w:rPr>
        <w:t>2.3.</w:t>
      </w:r>
      <w:proofErr w:type="gramEnd"/>
      <w:r w:rsidR="0038199B" w:rsidRPr="0038199B">
        <w:rPr>
          <w:color w:val="000000"/>
          <w:szCs w:val="24"/>
        </w:rPr>
        <w:t>Impedimento de licitar e contratar</w:t>
      </w:r>
      <w:r w:rsidR="0038199B" w:rsidRPr="0038199B">
        <w:rPr>
          <w:szCs w:val="24"/>
        </w:rPr>
        <w:t xml:space="preserve"> </w:t>
      </w:r>
      <w:r w:rsidR="0038199B" w:rsidRPr="0038199B">
        <w:rPr>
          <w:color w:val="000000"/>
          <w:szCs w:val="24"/>
        </w:rPr>
        <w:t>no âmbito da Administração Pública direta e indireta do ente federativo que tiver aplicado a sanção, pelo prazo máximo de 3 (três) anos, nos casos dos subitens 1.2 a 1.7 deste Aviso de Contratação Direta, quando não se justificar a imposição de penalidade mais grave</w:t>
      </w:r>
      <w:r w:rsidR="0038199B" w:rsidRPr="0038199B">
        <w:rPr>
          <w:szCs w:val="24"/>
        </w:rPr>
        <w:t>; </w:t>
      </w:r>
    </w:p>
    <w:p w:rsidR="0038199B" w:rsidRPr="0038199B" w:rsidRDefault="00CE06F3" w:rsidP="00CE06F3">
      <w:pPr>
        <w:ind w:left="360"/>
        <w:jc w:val="both"/>
        <w:textAlignment w:val="baseline"/>
        <w:rPr>
          <w:szCs w:val="24"/>
        </w:rPr>
      </w:pPr>
      <w:proofErr w:type="gramStart"/>
      <w:r w:rsidRPr="00CE06F3">
        <w:rPr>
          <w:b/>
          <w:color w:val="000000"/>
          <w:szCs w:val="24"/>
        </w:rPr>
        <w:t>2.4</w:t>
      </w:r>
      <w:r>
        <w:rPr>
          <w:color w:val="000000"/>
          <w:szCs w:val="24"/>
        </w:rPr>
        <w:t>.</w:t>
      </w:r>
      <w:proofErr w:type="gramEnd"/>
      <w:r w:rsidR="0038199B" w:rsidRPr="0038199B">
        <w:rPr>
          <w:color w:val="000000"/>
          <w:szCs w:val="24"/>
        </w:rPr>
        <w:t>Declaração de inidoneidade para licitar ou contratar, que impedirá o responsável de licitar ou contratar no âmbito da Administração Pública direta e indireta de todos os entes federativos, pelo prazo mínimo de 3 (três) anos e máximo de 6 (seis) anos, nos casos dos subitens 1.8, bem como nos demais casos que justifiquem a imposição da penalidade mais grave</w:t>
      </w:r>
      <w:r w:rsidR="0038199B" w:rsidRPr="0038199B">
        <w:rPr>
          <w:szCs w:val="24"/>
        </w:rPr>
        <w:t>; </w:t>
      </w:r>
    </w:p>
    <w:p w:rsidR="0038199B" w:rsidRPr="0038199B" w:rsidRDefault="0038199B" w:rsidP="00A07469">
      <w:pPr>
        <w:numPr>
          <w:ilvl w:val="0"/>
          <w:numId w:val="28"/>
        </w:numPr>
        <w:tabs>
          <w:tab w:val="clear" w:pos="720"/>
          <w:tab w:val="num" w:pos="284"/>
        </w:tabs>
        <w:ind w:left="0" w:firstLine="0"/>
        <w:jc w:val="both"/>
        <w:textAlignment w:val="baseline"/>
        <w:rPr>
          <w:szCs w:val="24"/>
        </w:rPr>
      </w:pPr>
      <w:r w:rsidRPr="0038199B">
        <w:rPr>
          <w:szCs w:val="24"/>
        </w:rPr>
        <w:t>Na aplicação das sanções serão considerados: </w:t>
      </w:r>
    </w:p>
    <w:p w:rsidR="0038199B" w:rsidRPr="0038199B" w:rsidRDefault="00CE06F3" w:rsidP="00CE06F3">
      <w:pPr>
        <w:ind w:left="360"/>
        <w:jc w:val="both"/>
        <w:textAlignment w:val="baseline"/>
        <w:rPr>
          <w:szCs w:val="24"/>
        </w:rPr>
      </w:pPr>
      <w:r w:rsidRPr="00CE06F3">
        <w:rPr>
          <w:b/>
          <w:szCs w:val="24"/>
        </w:rPr>
        <w:t>3.1</w:t>
      </w:r>
      <w:r>
        <w:rPr>
          <w:szCs w:val="24"/>
        </w:rPr>
        <w:t>.</w:t>
      </w:r>
      <w:r w:rsidR="0038199B" w:rsidRPr="0038199B">
        <w:rPr>
          <w:szCs w:val="24"/>
        </w:rPr>
        <w:t>a natureza e a gravidade da infração cometida; </w:t>
      </w:r>
    </w:p>
    <w:p w:rsidR="0038199B" w:rsidRPr="0038199B" w:rsidRDefault="00CE06F3" w:rsidP="00CE06F3">
      <w:pPr>
        <w:ind w:left="360"/>
        <w:jc w:val="both"/>
        <w:textAlignment w:val="baseline"/>
        <w:rPr>
          <w:szCs w:val="24"/>
        </w:rPr>
      </w:pPr>
      <w:r w:rsidRPr="00CE06F3">
        <w:rPr>
          <w:b/>
          <w:szCs w:val="24"/>
        </w:rPr>
        <w:t>3.2</w:t>
      </w:r>
      <w:r>
        <w:rPr>
          <w:szCs w:val="24"/>
        </w:rPr>
        <w:t>.</w:t>
      </w:r>
      <w:r w:rsidR="0038199B" w:rsidRPr="0038199B">
        <w:rPr>
          <w:szCs w:val="24"/>
        </w:rPr>
        <w:t>as peculiaridades do caso concreto; </w:t>
      </w:r>
    </w:p>
    <w:p w:rsidR="0038199B" w:rsidRPr="0038199B" w:rsidRDefault="00CE06F3" w:rsidP="00CE06F3">
      <w:pPr>
        <w:ind w:left="360"/>
        <w:jc w:val="both"/>
        <w:textAlignment w:val="baseline"/>
        <w:rPr>
          <w:szCs w:val="24"/>
        </w:rPr>
      </w:pPr>
      <w:r w:rsidRPr="00CE06F3">
        <w:rPr>
          <w:b/>
          <w:szCs w:val="24"/>
        </w:rPr>
        <w:t>3.3</w:t>
      </w:r>
      <w:r>
        <w:rPr>
          <w:szCs w:val="24"/>
        </w:rPr>
        <w:t>.</w:t>
      </w:r>
      <w:r w:rsidR="0038199B" w:rsidRPr="0038199B">
        <w:rPr>
          <w:szCs w:val="24"/>
        </w:rPr>
        <w:t>as circunstâncias agravantes ou atenuantes; </w:t>
      </w:r>
    </w:p>
    <w:p w:rsidR="0038199B" w:rsidRPr="0038199B" w:rsidRDefault="00CE06F3" w:rsidP="00CE06F3">
      <w:pPr>
        <w:ind w:left="360"/>
        <w:jc w:val="both"/>
        <w:textAlignment w:val="baseline"/>
        <w:rPr>
          <w:szCs w:val="24"/>
        </w:rPr>
      </w:pPr>
      <w:r w:rsidRPr="00CE06F3">
        <w:rPr>
          <w:b/>
          <w:szCs w:val="24"/>
        </w:rPr>
        <w:t>3.4</w:t>
      </w:r>
      <w:r>
        <w:rPr>
          <w:szCs w:val="24"/>
        </w:rPr>
        <w:t>.</w:t>
      </w:r>
      <w:r w:rsidR="0038199B" w:rsidRPr="0038199B">
        <w:rPr>
          <w:szCs w:val="24"/>
        </w:rPr>
        <w:t>os danos que dela provierem para a Administração Pública; </w:t>
      </w:r>
    </w:p>
    <w:p w:rsidR="0038199B" w:rsidRPr="0038199B" w:rsidRDefault="00CE06F3" w:rsidP="00CE06F3">
      <w:pPr>
        <w:ind w:left="360"/>
        <w:jc w:val="both"/>
        <w:textAlignment w:val="baseline"/>
        <w:rPr>
          <w:szCs w:val="24"/>
        </w:rPr>
      </w:pPr>
      <w:r w:rsidRPr="00CE06F3">
        <w:rPr>
          <w:b/>
          <w:szCs w:val="24"/>
        </w:rPr>
        <w:t>3.5</w:t>
      </w:r>
      <w:r>
        <w:rPr>
          <w:szCs w:val="24"/>
        </w:rPr>
        <w:t>.</w:t>
      </w:r>
      <w:r w:rsidR="0038199B" w:rsidRPr="0038199B">
        <w:rPr>
          <w:szCs w:val="24"/>
        </w:rPr>
        <w:t>a implantação ou o aperfeiçoamento de programa de integridade, conforme normas e orientações dos órgãos de controle. </w:t>
      </w:r>
    </w:p>
    <w:p w:rsidR="0038199B" w:rsidRPr="0038199B" w:rsidRDefault="0038199B" w:rsidP="00A07469">
      <w:pPr>
        <w:numPr>
          <w:ilvl w:val="0"/>
          <w:numId w:val="29"/>
        </w:numPr>
        <w:tabs>
          <w:tab w:val="clear" w:pos="720"/>
          <w:tab w:val="num" w:pos="284"/>
        </w:tabs>
        <w:ind w:left="0" w:firstLine="0"/>
        <w:jc w:val="both"/>
        <w:textAlignment w:val="baseline"/>
        <w:rPr>
          <w:szCs w:val="24"/>
        </w:rPr>
      </w:pPr>
      <w:r w:rsidRPr="0038199B">
        <w:rPr>
          <w:szCs w:val="24"/>
        </w:rPr>
        <w:lastRenderedPageBreak/>
        <w:t>Se a multa aplicada e as indenizações cabíveis forem superiores ao valor de pagamento eventualmente devido pela Administração ao contratado, além da perda desse valor, a diferença será descontada da garantia prestada ou será cobrada judicialmente. </w:t>
      </w:r>
    </w:p>
    <w:p w:rsidR="0038199B" w:rsidRPr="0038199B" w:rsidRDefault="0038199B" w:rsidP="00A07469">
      <w:pPr>
        <w:numPr>
          <w:ilvl w:val="0"/>
          <w:numId w:val="30"/>
        </w:numPr>
        <w:tabs>
          <w:tab w:val="clear" w:pos="720"/>
          <w:tab w:val="num" w:pos="284"/>
        </w:tabs>
        <w:ind w:left="0" w:firstLine="0"/>
        <w:jc w:val="both"/>
        <w:textAlignment w:val="baseline"/>
        <w:rPr>
          <w:szCs w:val="24"/>
        </w:rPr>
      </w:pPr>
      <w:r w:rsidRPr="0038199B">
        <w:rPr>
          <w:szCs w:val="24"/>
        </w:rPr>
        <w:t>A aplicação das sanções previstas neste Aviso de Contratação Direta, em hipótese alguma, a obrigação de reparação integral do dano causado à Administração Pública. </w:t>
      </w:r>
    </w:p>
    <w:p w:rsidR="0038199B" w:rsidRPr="0038199B" w:rsidRDefault="0038199B" w:rsidP="00A07469">
      <w:pPr>
        <w:numPr>
          <w:ilvl w:val="0"/>
          <w:numId w:val="31"/>
        </w:numPr>
        <w:tabs>
          <w:tab w:val="clear" w:pos="720"/>
          <w:tab w:val="num" w:pos="284"/>
        </w:tabs>
        <w:ind w:left="0" w:firstLine="0"/>
        <w:jc w:val="both"/>
        <w:textAlignment w:val="baseline"/>
        <w:rPr>
          <w:szCs w:val="24"/>
        </w:rPr>
      </w:pPr>
      <w:r w:rsidRPr="0038199B">
        <w:rPr>
          <w:szCs w:val="24"/>
        </w:rPr>
        <w:t>A penalidade de multa pode ser aplicada cumulativamente com as demais sanções. </w:t>
      </w:r>
    </w:p>
    <w:p w:rsidR="0038199B" w:rsidRPr="0038199B" w:rsidRDefault="0038199B" w:rsidP="00A07469">
      <w:pPr>
        <w:numPr>
          <w:ilvl w:val="0"/>
          <w:numId w:val="32"/>
        </w:numPr>
        <w:tabs>
          <w:tab w:val="clear" w:pos="720"/>
          <w:tab w:val="num" w:pos="284"/>
        </w:tabs>
        <w:ind w:left="0" w:firstLine="0"/>
        <w:jc w:val="both"/>
        <w:textAlignment w:val="baseline"/>
        <w:rPr>
          <w:szCs w:val="24"/>
        </w:rPr>
      </w:pPr>
      <w:r w:rsidRPr="0038199B">
        <w:rPr>
          <w:szCs w:val="24"/>
        </w:rPr>
        <w:t>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roofErr w:type="gramStart"/>
      <w:r w:rsidRPr="0038199B">
        <w:rPr>
          <w:szCs w:val="24"/>
        </w:rPr>
        <w:t> </w:t>
      </w:r>
    </w:p>
    <w:p w:rsidR="0038199B" w:rsidRPr="0038199B" w:rsidRDefault="0038199B" w:rsidP="00A07469">
      <w:pPr>
        <w:numPr>
          <w:ilvl w:val="0"/>
          <w:numId w:val="33"/>
        </w:numPr>
        <w:tabs>
          <w:tab w:val="clear" w:pos="720"/>
          <w:tab w:val="num" w:pos="284"/>
        </w:tabs>
        <w:ind w:left="0" w:firstLine="0"/>
        <w:jc w:val="both"/>
        <w:textAlignment w:val="baseline"/>
        <w:rPr>
          <w:szCs w:val="24"/>
        </w:rPr>
      </w:pPr>
      <w:proofErr w:type="gramEnd"/>
      <w:r w:rsidRPr="0038199B">
        <w:rPr>
          <w:szCs w:val="24"/>
        </w:rPr>
        <w:t>A apuração e o julgamento das demais infrações administrativas não consideradas como ato lesivo à Administração Pública nacional ou estrangeira nos termos da Lei nº 12.846, de 1º de agosto de 2013, seguirão seu rito normal na unidade administrativa. </w:t>
      </w:r>
    </w:p>
    <w:p w:rsidR="0038199B" w:rsidRPr="0038199B" w:rsidRDefault="0038199B" w:rsidP="00A07469">
      <w:pPr>
        <w:numPr>
          <w:ilvl w:val="0"/>
          <w:numId w:val="34"/>
        </w:numPr>
        <w:tabs>
          <w:tab w:val="clear" w:pos="720"/>
          <w:tab w:val="num" w:pos="284"/>
        </w:tabs>
        <w:ind w:left="0" w:firstLine="0"/>
        <w:jc w:val="both"/>
        <w:textAlignment w:val="baseline"/>
        <w:rPr>
          <w:szCs w:val="24"/>
        </w:rPr>
      </w:pPr>
      <w:r w:rsidRPr="0038199B">
        <w:rPr>
          <w:szCs w:val="24"/>
        </w:rPr>
        <w:t xml:space="preserve">O processamento do PAR não interfere no seguimento regular dos processos administrativos específicos para apuração da ocorrência de danos e prejuízos à Administração </w:t>
      </w:r>
      <w:proofErr w:type="gramStart"/>
      <w:r w:rsidRPr="0038199B">
        <w:rPr>
          <w:szCs w:val="24"/>
        </w:rPr>
        <w:t>Pública Federal resultantes</w:t>
      </w:r>
      <w:proofErr w:type="gramEnd"/>
      <w:r w:rsidRPr="0038199B">
        <w:rPr>
          <w:szCs w:val="24"/>
        </w:rPr>
        <w:t xml:space="preserve"> de ato lesivo cometido por pessoa jurídica, com ou sem a participação de agente público.  </w:t>
      </w:r>
    </w:p>
    <w:p w:rsidR="0038199B" w:rsidRPr="0038199B" w:rsidRDefault="0038199B" w:rsidP="00A07469">
      <w:pPr>
        <w:numPr>
          <w:ilvl w:val="0"/>
          <w:numId w:val="35"/>
        </w:numPr>
        <w:tabs>
          <w:tab w:val="clear" w:pos="720"/>
          <w:tab w:val="num" w:pos="284"/>
          <w:tab w:val="left" w:pos="426"/>
        </w:tabs>
        <w:ind w:left="0" w:firstLine="0"/>
        <w:jc w:val="both"/>
        <w:textAlignment w:val="baseline"/>
        <w:rPr>
          <w:szCs w:val="24"/>
        </w:rPr>
      </w:pPr>
      <w:r w:rsidRPr="0038199B">
        <w:rPr>
          <w:szCs w:val="24"/>
        </w:rPr>
        <w:t>A aplicação de qualquer das penalidades previstas realizar-se-á em processo administrativo que assegurará o contraditório e a ampla defesa ao fornecedor/adjudicatário, observando-se o procedimento previsto na Lei nº 14.133, de 2021, e subsidiariamente na Lei nº 9.784, de 1999. </w:t>
      </w:r>
    </w:p>
    <w:p w:rsidR="0038199B" w:rsidRPr="0038199B" w:rsidRDefault="0038199B" w:rsidP="00A07469">
      <w:pPr>
        <w:numPr>
          <w:ilvl w:val="0"/>
          <w:numId w:val="36"/>
        </w:numPr>
        <w:tabs>
          <w:tab w:val="clear" w:pos="720"/>
          <w:tab w:val="num" w:pos="426"/>
        </w:tabs>
        <w:ind w:left="0" w:firstLine="0"/>
        <w:jc w:val="both"/>
        <w:textAlignment w:val="baseline"/>
        <w:rPr>
          <w:szCs w:val="24"/>
        </w:rPr>
      </w:pPr>
      <w:r w:rsidRPr="0038199B">
        <w:rPr>
          <w:szCs w:val="24"/>
        </w:rPr>
        <w:t>As sanções por atos praticados no decorrer da contratação estão previstas nos anexos a este Aviso. </w:t>
      </w:r>
    </w:p>
    <w:p w:rsidR="0038199B" w:rsidRPr="0038199B" w:rsidRDefault="0038199B" w:rsidP="0038199B">
      <w:pPr>
        <w:ind w:left="360"/>
        <w:jc w:val="both"/>
        <w:textAlignment w:val="baseline"/>
        <w:rPr>
          <w:szCs w:val="24"/>
        </w:rPr>
      </w:pPr>
      <w:r w:rsidRPr="0038199B">
        <w:rPr>
          <w:szCs w:val="24"/>
        </w:rPr>
        <w:t> </w:t>
      </w:r>
    </w:p>
    <w:p w:rsidR="0038199B" w:rsidRPr="0038199B" w:rsidRDefault="00CE06F3" w:rsidP="0038199B">
      <w:pPr>
        <w:shd w:val="clear" w:color="auto" w:fill="A6A6A6"/>
        <w:textAlignment w:val="baseline"/>
        <w:rPr>
          <w:szCs w:val="24"/>
        </w:rPr>
      </w:pPr>
      <w:proofErr w:type="gramStart"/>
      <w:r>
        <w:rPr>
          <w:b/>
          <w:bCs/>
          <w:szCs w:val="24"/>
        </w:rPr>
        <w:t>7</w:t>
      </w:r>
      <w:r w:rsidR="0038199B" w:rsidRPr="0038199B">
        <w:rPr>
          <w:b/>
          <w:bCs/>
          <w:szCs w:val="24"/>
        </w:rPr>
        <w:t xml:space="preserve"> – FORMA</w:t>
      </w:r>
      <w:proofErr w:type="gramEnd"/>
      <w:r w:rsidR="0038199B" w:rsidRPr="0038199B">
        <w:rPr>
          <w:b/>
          <w:bCs/>
          <w:szCs w:val="24"/>
        </w:rPr>
        <w:t xml:space="preserve"> DE ENTREGA, CRITÉRIOS PARA RECEBIMENTO DO OBJETO E FORMA DE PAGAMENTO</w:t>
      </w:r>
      <w:r w:rsidR="0038199B" w:rsidRPr="0038199B">
        <w:rPr>
          <w:szCs w:val="24"/>
        </w:rPr>
        <w:t> </w:t>
      </w:r>
    </w:p>
    <w:p w:rsidR="0038199B" w:rsidRPr="0038199B" w:rsidRDefault="0038199B" w:rsidP="0038199B">
      <w:pPr>
        <w:jc w:val="both"/>
        <w:textAlignment w:val="baseline"/>
        <w:rPr>
          <w:szCs w:val="24"/>
        </w:rPr>
      </w:pPr>
      <w:r w:rsidRPr="0038199B">
        <w:rPr>
          <w:szCs w:val="24"/>
        </w:rPr>
        <w:t> </w:t>
      </w:r>
    </w:p>
    <w:p w:rsidR="0038199B" w:rsidRPr="0038199B" w:rsidRDefault="0038199B" w:rsidP="00A07469">
      <w:pPr>
        <w:numPr>
          <w:ilvl w:val="0"/>
          <w:numId w:val="37"/>
        </w:numPr>
        <w:tabs>
          <w:tab w:val="clear" w:pos="720"/>
          <w:tab w:val="num" w:pos="284"/>
        </w:tabs>
        <w:ind w:left="0" w:firstLine="0"/>
        <w:jc w:val="both"/>
        <w:textAlignment w:val="baseline"/>
        <w:rPr>
          <w:szCs w:val="24"/>
        </w:rPr>
      </w:pPr>
      <w:r w:rsidRPr="0038199B">
        <w:rPr>
          <w:szCs w:val="24"/>
        </w:rPr>
        <w:t xml:space="preserve">Os serviços e instalação do produto, objeto deste Termo, deverá ser efetuada na sede da Câmara Municipal de </w:t>
      </w:r>
      <w:proofErr w:type="spellStart"/>
      <w:r w:rsidRPr="0038199B">
        <w:rPr>
          <w:szCs w:val="24"/>
        </w:rPr>
        <w:t>Araporã</w:t>
      </w:r>
      <w:proofErr w:type="spellEnd"/>
      <w:r w:rsidRPr="0038199B">
        <w:rPr>
          <w:szCs w:val="24"/>
        </w:rPr>
        <w:t xml:space="preserve">, Estado de Minas Gerais, situado na Rua Antonio Galé, nº 48. Bairro Alvorada, em </w:t>
      </w:r>
      <w:proofErr w:type="spellStart"/>
      <w:r w:rsidRPr="0038199B">
        <w:rPr>
          <w:szCs w:val="24"/>
        </w:rPr>
        <w:t>Araporã</w:t>
      </w:r>
      <w:proofErr w:type="spellEnd"/>
      <w:r w:rsidRPr="0038199B">
        <w:rPr>
          <w:szCs w:val="24"/>
        </w:rPr>
        <w:t>. Onde serão conferidas conforme as especificações, em até 30 (trinta) dias, após o recebimento da respectiva Nota de Empenho. </w:t>
      </w:r>
    </w:p>
    <w:p w:rsidR="0038199B" w:rsidRPr="0038199B" w:rsidRDefault="0038199B" w:rsidP="00A07469">
      <w:pPr>
        <w:numPr>
          <w:ilvl w:val="0"/>
          <w:numId w:val="38"/>
        </w:numPr>
        <w:tabs>
          <w:tab w:val="clear" w:pos="720"/>
          <w:tab w:val="num" w:pos="284"/>
        </w:tabs>
        <w:ind w:left="0" w:firstLine="0"/>
        <w:jc w:val="both"/>
        <w:textAlignment w:val="baseline"/>
        <w:rPr>
          <w:szCs w:val="24"/>
        </w:rPr>
      </w:pPr>
      <w:r w:rsidRPr="0038199B">
        <w:rPr>
          <w:szCs w:val="24"/>
        </w:rPr>
        <w:t xml:space="preserve">O responsável pelo recebimento dos serviços será o servidor Secretário Geral </w:t>
      </w:r>
      <w:proofErr w:type="spellStart"/>
      <w:r w:rsidRPr="0038199B">
        <w:rPr>
          <w:szCs w:val="24"/>
        </w:rPr>
        <w:t>Huallas</w:t>
      </w:r>
      <w:proofErr w:type="spellEnd"/>
      <w:r w:rsidRPr="0038199B">
        <w:rPr>
          <w:szCs w:val="24"/>
        </w:rPr>
        <w:t xml:space="preserve"> Mariano, devendo o agendamento para o recebimento ser realizado com o mesmo no Telefone: (34) 99996-4720. </w:t>
      </w:r>
    </w:p>
    <w:p w:rsidR="0038199B" w:rsidRPr="0038199B" w:rsidRDefault="0038199B" w:rsidP="00A07469">
      <w:pPr>
        <w:numPr>
          <w:ilvl w:val="0"/>
          <w:numId w:val="39"/>
        </w:numPr>
        <w:tabs>
          <w:tab w:val="clear" w:pos="720"/>
          <w:tab w:val="num" w:pos="284"/>
        </w:tabs>
        <w:ind w:left="0" w:firstLine="0"/>
        <w:jc w:val="both"/>
        <w:textAlignment w:val="baseline"/>
        <w:rPr>
          <w:szCs w:val="24"/>
        </w:rPr>
      </w:pPr>
      <w:r w:rsidRPr="0038199B">
        <w:rPr>
          <w:szCs w:val="24"/>
        </w:rPr>
        <w:t xml:space="preserve">Caso as condições de recebimento não sejam atendidas, será lavrado Termo de Recusa, no qual se consignarão as desconformidades, devendo o serviço rejeitado ser substituído no prazo de </w:t>
      </w:r>
      <w:proofErr w:type="gramStart"/>
      <w:r w:rsidRPr="0038199B">
        <w:rPr>
          <w:szCs w:val="24"/>
        </w:rPr>
        <w:t>5</w:t>
      </w:r>
      <w:proofErr w:type="gramEnd"/>
      <w:r w:rsidRPr="0038199B">
        <w:rPr>
          <w:szCs w:val="24"/>
        </w:rPr>
        <w:t xml:space="preserve"> (cinco) dias úteis, quando serão realizadas novamente as verificações antes referidas e reiniciados os prazos para recebimento definitivo. </w:t>
      </w:r>
    </w:p>
    <w:p w:rsidR="0038199B" w:rsidRPr="0038199B" w:rsidRDefault="0038199B" w:rsidP="00A07469">
      <w:pPr>
        <w:numPr>
          <w:ilvl w:val="0"/>
          <w:numId w:val="40"/>
        </w:numPr>
        <w:tabs>
          <w:tab w:val="clear" w:pos="720"/>
          <w:tab w:val="num" w:pos="284"/>
        </w:tabs>
        <w:ind w:left="0" w:firstLine="0"/>
        <w:jc w:val="both"/>
        <w:textAlignment w:val="baseline"/>
        <w:rPr>
          <w:szCs w:val="24"/>
        </w:rPr>
      </w:pPr>
      <w:r w:rsidRPr="0038199B">
        <w:rPr>
          <w:szCs w:val="24"/>
        </w:rPr>
        <w:t>Caso a substituição não ocorra no prazo determinado, estará a Contratada incorrendo em atraso na entrega e sujeita à aplicação das sanções previstas neste Termo de Referência. </w:t>
      </w:r>
    </w:p>
    <w:p w:rsidR="0038199B" w:rsidRPr="0038199B" w:rsidRDefault="0038199B" w:rsidP="00A07469">
      <w:pPr>
        <w:numPr>
          <w:ilvl w:val="0"/>
          <w:numId w:val="41"/>
        </w:numPr>
        <w:tabs>
          <w:tab w:val="clear" w:pos="720"/>
          <w:tab w:val="num" w:pos="284"/>
        </w:tabs>
        <w:ind w:left="0" w:firstLine="0"/>
        <w:jc w:val="both"/>
        <w:textAlignment w:val="baseline"/>
        <w:rPr>
          <w:szCs w:val="24"/>
        </w:rPr>
      </w:pPr>
      <w:r w:rsidRPr="0038199B">
        <w:rPr>
          <w:szCs w:val="24"/>
        </w:rPr>
        <w:t>O aceite ou aprovação do objeto desta dispensa, pela Câmara Municipal não exclui a responsabilidade civil nem a ético-profissional do fornecedor por vícios de quantidade ou qualidade deste objeto ou disparidades com as especificações estabelecidas neste Termo de Referência, verificadas posteriormente, garantindo-se à Câmara Municipal as faculdades previstas no Art. 18 da Lei nº. 8.078/90 – Código de Defesa do Consumidor. </w:t>
      </w:r>
      <w:proofErr w:type="gramStart"/>
      <w:r w:rsidRPr="0038199B">
        <w:rPr>
          <w:szCs w:val="24"/>
        </w:rPr>
        <w:t> </w:t>
      </w:r>
    </w:p>
    <w:p w:rsidR="0038199B" w:rsidRPr="0038199B" w:rsidRDefault="0038199B" w:rsidP="00A07469">
      <w:pPr>
        <w:numPr>
          <w:ilvl w:val="0"/>
          <w:numId w:val="42"/>
        </w:numPr>
        <w:tabs>
          <w:tab w:val="clear" w:pos="720"/>
          <w:tab w:val="num" w:pos="284"/>
        </w:tabs>
        <w:ind w:left="0" w:firstLine="0"/>
        <w:jc w:val="both"/>
        <w:textAlignment w:val="baseline"/>
        <w:rPr>
          <w:szCs w:val="24"/>
        </w:rPr>
      </w:pPr>
      <w:proofErr w:type="gramEnd"/>
      <w:r w:rsidRPr="0038199B">
        <w:rPr>
          <w:szCs w:val="24"/>
        </w:rPr>
        <w:lastRenderedPageBreak/>
        <w:t>A Contratante poderá fazer diligência/consultas no sentido de sanar dúvidas quanto ao atendimento das especificações relativas aos serviços ofertados, desde que não represente inclusão posterior de documentos ou informação que deveria constar originalmente na proposta. </w:t>
      </w:r>
    </w:p>
    <w:p w:rsidR="0038199B" w:rsidRPr="0038199B" w:rsidRDefault="0038199B" w:rsidP="00A07469">
      <w:pPr>
        <w:numPr>
          <w:ilvl w:val="0"/>
          <w:numId w:val="43"/>
        </w:numPr>
        <w:tabs>
          <w:tab w:val="clear" w:pos="720"/>
          <w:tab w:val="num" w:pos="284"/>
        </w:tabs>
        <w:ind w:left="0" w:firstLine="0"/>
        <w:jc w:val="both"/>
        <w:textAlignment w:val="baseline"/>
        <w:rPr>
          <w:szCs w:val="24"/>
        </w:rPr>
      </w:pPr>
      <w:r w:rsidRPr="0038199B">
        <w:rPr>
          <w:szCs w:val="24"/>
        </w:rPr>
        <w:t>A contratada deverá trazer todo equipamento necessário para a prestação do serviço, assim como profissional devidamente capacitado e munido de equipamentos adequados para tal. </w:t>
      </w:r>
    </w:p>
    <w:p w:rsidR="0038199B" w:rsidRPr="0038199B" w:rsidRDefault="0038199B" w:rsidP="00A07469">
      <w:pPr>
        <w:numPr>
          <w:ilvl w:val="0"/>
          <w:numId w:val="44"/>
        </w:numPr>
        <w:tabs>
          <w:tab w:val="clear" w:pos="720"/>
          <w:tab w:val="num" w:pos="284"/>
        </w:tabs>
        <w:ind w:left="0" w:firstLine="0"/>
        <w:jc w:val="both"/>
        <w:textAlignment w:val="baseline"/>
        <w:rPr>
          <w:szCs w:val="24"/>
        </w:rPr>
      </w:pPr>
      <w:r w:rsidRPr="0038199B">
        <w:rPr>
          <w:szCs w:val="24"/>
        </w:rPr>
        <w:t xml:space="preserve">O pagamento será efetuado até o 20° dia útil, a contar da data de recebimento definitivo dos serviços e aprovado os termo(s) da(s) Nota(s) </w:t>
      </w:r>
      <w:proofErr w:type="gramStart"/>
      <w:r w:rsidRPr="0038199B">
        <w:rPr>
          <w:szCs w:val="24"/>
        </w:rPr>
        <w:t>Fiscal(</w:t>
      </w:r>
      <w:proofErr w:type="gramEnd"/>
      <w:r w:rsidRPr="0038199B">
        <w:rPr>
          <w:szCs w:val="24"/>
        </w:rPr>
        <w:t>is)/Fatura(s).  </w:t>
      </w:r>
    </w:p>
    <w:p w:rsidR="0038199B" w:rsidRPr="0038199B" w:rsidRDefault="0038199B" w:rsidP="0038199B">
      <w:pPr>
        <w:jc w:val="both"/>
        <w:textAlignment w:val="baseline"/>
        <w:rPr>
          <w:szCs w:val="24"/>
        </w:rPr>
      </w:pPr>
      <w:r w:rsidRPr="0038199B">
        <w:rPr>
          <w:szCs w:val="24"/>
        </w:rPr>
        <w:t> </w:t>
      </w:r>
    </w:p>
    <w:p w:rsidR="0038199B" w:rsidRPr="0038199B" w:rsidRDefault="00CE06F3" w:rsidP="00CE06F3">
      <w:pPr>
        <w:shd w:val="clear" w:color="auto" w:fill="A6A6A6"/>
        <w:ind w:left="360" w:hanging="360"/>
        <w:textAlignment w:val="baseline"/>
        <w:rPr>
          <w:szCs w:val="24"/>
        </w:rPr>
      </w:pPr>
      <w:r>
        <w:rPr>
          <w:b/>
          <w:bCs/>
          <w:szCs w:val="24"/>
        </w:rPr>
        <w:t>8</w:t>
      </w:r>
      <w:r w:rsidR="0038199B" w:rsidRPr="0038199B">
        <w:rPr>
          <w:b/>
          <w:bCs/>
          <w:szCs w:val="24"/>
        </w:rPr>
        <w:t>– DISPOSIÇÕS GERAIS</w:t>
      </w:r>
      <w:r w:rsidR="0038199B" w:rsidRPr="0038199B">
        <w:rPr>
          <w:szCs w:val="24"/>
        </w:rPr>
        <w:t> </w:t>
      </w:r>
    </w:p>
    <w:p w:rsidR="0038199B" w:rsidRPr="0038199B" w:rsidRDefault="0038199B" w:rsidP="0038199B">
      <w:pPr>
        <w:ind w:left="360" w:firstLine="3510"/>
        <w:textAlignment w:val="baseline"/>
        <w:rPr>
          <w:szCs w:val="24"/>
        </w:rPr>
      </w:pPr>
      <w:r w:rsidRPr="0038199B">
        <w:rPr>
          <w:szCs w:val="24"/>
        </w:rPr>
        <w:t> </w:t>
      </w:r>
    </w:p>
    <w:p w:rsidR="0038199B" w:rsidRPr="0038199B" w:rsidRDefault="0038199B" w:rsidP="00A07469">
      <w:pPr>
        <w:numPr>
          <w:ilvl w:val="0"/>
          <w:numId w:val="45"/>
        </w:numPr>
        <w:tabs>
          <w:tab w:val="clear" w:pos="720"/>
          <w:tab w:val="num" w:pos="284"/>
        </w:tabs>
        <w:ind w:left="0" w:firstLine="0"/>
        <w:jc w:val="both"/>
        <w:textAlignment w:val="baseline"/>
        <w:rPr>
          <w:szCs w:val="24"/>
        </w:rPr>
      </w:pPr>
      <w:r w:rsidRPr="0038199B">
        <w:rPr>
          <w:color w:val="000000"/>
          <w:szCs w:val="24"/>
        </w:rPr>
        <w:t>No caso de todos os fornecedores restarem desclassificados ou inabilitados (procedimento fracassado), a Administração poderá: </w:t>
      </w:r>
    </w:p>
    <w:p w:rsidR="0038199B" w:rsidRPr="0038199B" w:rsidRDefault="003B029A" w:rsidP="003B029A">
      <w:pPr>
        <w:ind w:left="360"/>
        <w:jc w:val="both"/>
        <w:textAlignment w:val="baseline"/>
        <w:rPr>
          <w:szCs w:val="24"/>
        </w:rPr>
      </w:pPr>
      <w:r w:rsidRPr="003B029A">
        <w:rPr>
          <w:b/>
          <w:color w:val="000000"/>
          <w:szCs w:val="24"/>
        </w:rPr>
        <w:t>1.1</w:t>
      </w:r>
      <w:r>
        <w:rPr>
          <w:color w:val="000000"/>
          <w:szCs w:val="24"/>
        </w:rPr>
        <w:t>.</w:t>
      </w:r>
      <w:r w:rsidR="0038199B" w:rsidRPr="0038199B">
        <w:rPr>
          <w:color w:val="000000"/>
          <w:szCs w:val="24"/>
        </w:rPr>
        <w:t>republicar o presente aviso com uma nova data; </w:t>
      </w:r>
    </w:p>
    <w:p w:rsidR="0038199B" w:rsidRPr="0038199B" w:rsidRDefault="003B029A" w:rsidP="003B029A">
      <w:pPr>
        <w:ind w:left="360"/>
        <w:jc w:val="both"/>
        <w:textAlignment w:val="baseline"/>
        <w:rPr>
          <w:szCs w:val="24"/>
        </w:rPr>
      </w:pPr>
      <w:r w:rsidRPr="003B029A">
        <w:rPr>
          <w:b/>
          <w:color w:val="000000"/>
          <w:szCs w:val="24"/>
        </w:rPr>
        <w:t>1.2</w:t>
      </w:r>
      <w:r>
        <w:rPr>
          <w:color w:val="000000"/>
          <w:szCs w:val="24"/>
        </w:rPr>
        <w:t>.</w:t>
      </w:r>
      <w:r w:rsidR="0038199B" w:rsidRPr="0038199B">
        <w:rPr>
          <w:color w:val="000000"/>
          <w:szCs w:val="24"/>
        </w:rPr>
        <w:t>valer-se, para a contratação, de proposta obtida na pesquisa de preços que serviu de base ao procedimento, se houver, privilegiando-se os menores preços, sempre que possível, e desde que atendidas às condições de habilitação exigidas. </w:t>
      </w:r>
    </w:p>
    <w:p w:rsidR="0038199B" w:rsidRPr="0038199B" w:rsidRDefault="003B029A" w:rsidP="003B029A">
      <w:pPr>
        <w:ind w:left="426"/>
        <w:jc w:val="both"/>
        <w:textAlignment w:val="baseline"/>
        <w:rPr>
          <w:szCs w:val="24"/>
        </w:rPr>
      </w:pPr>
      <w:proofErr w:type="gramStart"/>
      <w:r w:rsidRPr="003B029A">
        <w:rPr>
          <w:b/>
          <w:color w:val="000000"/>
          <w:szCs w:val="24"/>
        </w:rPr>
        <w:t>1.3</w:t>
      </w:r>
      <w:r>
        <w:rPr>
          <w:color w:val="000000"/>
          <w:szCs w:val="24"/>
        </w:rPr>
        <w:t>.</w:t>
      </w:r>
      <w:proofErr w:type="gramEnd"/>
      <w:r w:rsidR="0038199B" w:rsidRPr="0038199B">
        <w:rPr>
          <w:color w:val="000000"/>
          <w:szCs w:val="24"/>
        </w:rPr>
        <w:t>No caso do subitem anterior, a contratação será operacionalizada fora deste procedimento. </w:t>
      </w:r>
    </w:p>
    <w:p w:rsidR="0038199B" w:rsidRPr="0038199B" w:rsidRDefault="003B029A" w:rsidP="003B029A">
      <w:pPr>
        <w:ind w:left="360"/>
        <w:jc w:val="both"/>
        <w:textAlignment w:val="baseline"/>
        <w:rPr>
          <w:szCs w:val="24"/>
        </w:rPr>
      </w:pPr>
      <w:r w:rsidRPr="003B029A">
        <w:rPr>
          <w:b/>
          <w:color w:val="000000"/>
          <w:szCs w:val="24"/>
        </w:rPr>
        <w:t>1.4</w:t>
      </w:r>
      <w:r>
        <w:rPr>
          <w:color w:val="000000"/>
          <w:szCs w:val="24"/>
        </w:rPr>
        <w:t>.</w:t>
      </w:r>
      <w:r w:rsidR="0038199B" w:rsidRPr="0038199B">
        <w:rPr>
          <w:color w:val="000000"/>
          <w:szCs w:val="24"/>
        </w:rPr>
        <w:t>fixar prazo para que possa haver adequação das propostas ou da documentação de habilitação, conforme o caso. </w:t>
      </w:r>
    </w:p>
    <w:p w:rsidR="0038199B" w:rsidRPr="0038199B" w:rsidRDefault="003B029A" w:rsidP="003B029A">
      <w:pPr>
        <w:ind w:left="360"/>
        <w:jc w:val="both"/>
        <w:textAlignment w:val="baseline"/>
        <w:rPr>
          <w:szCs w:val="24"/>
        </w:rPr>
      </w:pPr>
      <w:proofErr w:type="gramStart"/>
      <w:r w:rsidRPr="003B029A">
        <w:rPr>
          <w:b/>
          <w:color w:val="000000"/>
          <w:szCs w:val="24"/>
        </w:rPr>
        <w:t>1.5</w:t>
      </w:r>
      <w:r>
        <w:rPr>
          <w:color w:val="000000"/>
          <w:szCs w:val="24"/>
        </w:rPr>
        <w:t>.</w:t>
      </w:r>
      <w:proofErr w:type="gramEnd"/>
      <w:r w:rsidR="0038199B" w:rsidRPr="0038199B">
        <w:rPr>
          <w:color w:val="000000"/>
          <w:szCs w:val="24"/>
        </w:rPr>
        <w:t>As providências dos subitens 1.1 e 1.2 acima poderão ser utilizadas se não houver o comparecimento de quaisquer fornecedores interessados (procedimento deserto) </w:t>
      </w:r>
    </w:p>
    <w:p w:rsidR="0038199B" w:rsidRPr="0038199B" w:rsidRDefault="0038199B" w:rsidP="00A07469">
      <w:pPr>
        <w:numPr>
          <w:ilvl w:val="0"/>
          <w:numId w:val="46"/>
        </w:numPr>
        <w:tabs>
          <w:tab w:val="clear" w:pos="720"/>
          <w:tab w:val="num" w:pos="284"/>
        </w:tabs>
        <w:ind w:left="0" w:firstLine="0"/>
        <w:jc w:val="both"/>
        <w:textAlignment w:val="baseline"/>
        <w:rPr>
          <w:szCs w:val="24"/>
        </w:rPr>
      </w:pPr>
      <w:r w:rsidRPr="0038199B">
        <w:rPr>
          <w:color w:val="000000"/>
          <w:szCs w:val="24"/>
        </w:rPr>
        <w:t>Havendo a necessidade de realização de ato de qualquer natureza pelos fornecedores, cujo prazo não conste deste Aviso de Contratação Direta, deverá ser atendido o prazo indicado pelo agente competente da Administração na respectiva notificação. </w:t>
      </w:r>
    </w:p>
    <w:p w:rsidR="0038199B" w:rsidRPr="0038199B" w:rsidRDefault="0038199B" w:rsidP="00A07469">
      <w:pPr>
        <w:numPr>
          <w:ilvl w:val="0"/>
          <w:numId w:val="47"/>
        </w:numPr>
        <w:tabs>
          <w:tab w:val="clear" w:pos="720"/>
          <w:tab w:val="num" w:pos="284"/>
        </w:tabs>
        <w:ind w:left="0" w:firstLine="0"/>
        <w:jc w:val="both"/>
        <w:textAlignment w:val="baseline"/>
        <w:rPr>
          <w:szCs w:val="24"/>
        </w:rPr>
      </w:pPr>
      <w:r w:rsidRPr="0038199B">
        <w:rPr>
          <w:color w:val="000000"/>
          <w:szCs w:val="24"/>
        </w:rPr>
        <w:t>Caberá ao fornecedor acompanhar as operações, ficando responsável pelo ônus decorrente da perda do negócio diante da inobservância de quaisquer mensagens emitidas pela Administração ou de sua desconexão. </w:t>
      </w:r>
    </w:p>
    <w:p w:rsidR="0038199B" w:rsidRPr="0038199B" w:rsidRDefault="0038199B" w:rsidP="00A07469">
      <w:pPr>
        <w:numPr>
          <w:ilvl w:val="0"/>
          <w:numId w:val="48"/>
        </w:numPr>
        <w:tabs>
          <w:tab w:val="clear" w:pos="720"/>
          <w:tab w:val="num" w:pos="284"/>
        </w:tabs>
        <w:ind w:left="0" w:firstLine="0"/>
        <w:jc w:val="both"/>
        <w:textAlignment w:val="baseline"/>
        <w:rPr>
          <w:szCs w:val="24"/>
        </w:rPr>
      </w:pPr>
      <w:r w:rsidRPr="0038199B">
        <w:rPr>
          <w:color w:val="000000"/>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w:t>
      </w:r>
    </w:p>
    <w:p w:rsidR="0038199B" w:rsidRPr="0038199B" w:rsidRDefault="0038199B" w:rsidP="00A07469">
      <w:pPr>
        <w:numPr>
          <w:ilvl w:val="0"/>
          <w:numId w:val="49"/>
        </w:numPr>
        <w:tabs>
          <w:tab w:val="clear" w:pos="720"/>
          <w:tab w:val="num" w:pos="284"/>
        </w:tabs>
        <w:ind w:left="0" w:firstLine="0"/>
        <w:jc w:val="both"/>
        <w:textAlignment w:val="baseline"/>
        <w:rPr>
          <w:szCs w:val="24"/>
        </w:rPr>
      </w:pPr>
      <w:r w:rsidRPr="0038199B">
        <w:rPr>
          <w:color w:val="000000"/>
          <w:szCs w:val="24"/>
        </w:rPr>
        <w:t>Os horários estabelecidos na divulgação deste procedimento e durante o envio da proposta observarão o horário de Brasília-DF. </w:t>
      </w:r>
    </w:p>
    <w:p w:rsidR="0038199B" w:rsidRPr="0038199B" w:rsidRDefault="0038199B" w:rsidP="00A07469">
      <w:pPr>
        <w:numPr>
          <w:ilvl w:val="0"/>
          <w:numId w:val="50"/>
        </w:numPr>
        <w:tabs>
          <w:tab w:val="clear" w:pos="720"/>
          <w:tab w:val="num" w:pos="284"/>
        </w:tabs>
        <w:ind w:left="0" w:firstLine="0"/>
        <w:jc w:val="both"/>
        <w:textAlignment w:val="baseline"/>
        <w:rPr>
          <w:szCs w:val="24"/>
        </w:rPr>
      </w:pPr>
      <w:r w:rsidRPr="0038199B">
        <w:rPr>
          <w:color w:val="000000"/>
          <w:szCs w:val="24"/>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rsidR="0038199B" w:rsidRPr="0038199B" w:rsidRDefault="0038199B" w:rsidP="00A07469">
      <w:pPr>
        <w:numPr>
          <w:ilvl w:val="0"/>
          <w:numId w:val="51"/>
        </w:numPr>
        <w:tabs>
          <w:tab w:val="clear" w:pos="720"/>
          <w:tab w:val="num" w:pos="284"/>
        </w:tabs>
        <w:ind w:left="0" w:firstLine="0"/>
        <w:jc w:val="both"/>
        <w:textAlignment w:val="baseline"/>
        <w:rPr>
          <w:szCs w:val="24"/>
        </w:rPr>
      </w:pPr>
      <w:r w:rsidRPr="0038199B">
        <w:rPr>
          <w:color w:val="000000"/>
          <w:szCs w:val="24"/>
        </w:rPr>
        <w:t>As normas disciplinadoras deste Aviso de Contratação Direta serão sempre interpretadas em favor da ampliação da disputa entre os interessados, desde que não comprometam o interesse da Administração, o princípio da isonomia, a finalidade e a segurança da contratação. </w:t>
      </w:r>
      <w:proofErr w:type="gramStart"/>
      <w:r w:rsidRPr="0038199B">
        <w:rPr>
          <w:color w:val="000000"/>
          <w:szCs w:val="24"/>
        </w:rPr>
        <w:t> </w:t>
      </w:r>
    </w:p>
    <w:p w:rsidR="0038199B" w:rsidRPr="0038199B" w:rsidRDefault="0038199B" w:rsidP="00A07469">
      <w:pPr>
        <w:numPr>
          <w:ilvl w:val="0"/>
          <w:numId w:val="52"/>
        </w:numPr>
        <w:tabs>
          <w:tab w:val="clear" w:pos="720"/>
          <w:tab w:val="num" w:pos="284"/>
        </w:tabs>
        <w:ind w:left="0" w:firstLine="0"/>
        <w:jc w:val="both"/>
        <w:textAlignment w:val="baseline"/>
        <w:rPr>
          <w:szCs w:val="24"/>
        </w:rPr>
      </w:pPr>
      <w:proofErr w:type="gramEnd"/>
      <w:r w:rsidRPr="0038199B">
        <w:rPr>
          <w:color w:val="000000"/>
          <w:szCs w:val="24"/>
        </w:rPr>
        <w:t>Os fornecedores assumem todos os custos de preparação e apresentação de suas propostas e a Administração não será, em nenhum caso, responsável por esses custos, independentemente da condução ou do resultado do processo de contratação. </w:t>
      </w:r>
    </w:p>
    <w:p w:rsidR="0038199B" w:rsidRPr="0038199B" w:rsidRDefault="0038199B" w:rsidP="00A07469">
      <w:pPr>
        <w:numPr>
          <w:ilvl w:val="0"/>
          <w:numId w:val="53"/>
        </w:numPr>
        <w:tabs>
          <w:tab w:val="clear" w:pos="720"/>
          <w:tab w:val="num" w:pos="284"/>
        </w:tabs>
        <w:ind w:left="0" w:firstLine="0"/>
        <w:jc w:val="both"/>
        <w:textAlignment w:val="baseline"/>
        <w:rPr>
          <w:szCs w:val="24"/>
        </w:rPr>
      </w:pPr>
      <w:r w:rsidRPr="0038199B">
        <w:rPr>
          <w:color w:val="000000"/>
          <w:szCs w:val="24"/>
        </w:rPr>
        <w:t xml:space="preserve">Em caso de divergência entre disposições deste Aviso de Contratação Direta e de seus </w:t>
      </w:r>
      <w:r w:rsidRPr="0038199B">
        <w:rPr>
          <w:color w:val="000000"/>
          <w:szCs w:val="24"/>
        </w:rPr>
        <w:lastRenderedPageBreak/>
        <w:t>anexos ou demais peças que compõem o processo, prevalecerá as deste Aviso. </w:t>
      </w:r>
    </w:p>
    <w:p w:rsidR="0038199B" w:rsidRPr="0038199B" w:rsidRDefault="0038199B" w:rsidP="00A07469">
      <w:pPr>
        <w:numPr>
          <w:ilvl w:val="0"/>
          <w:numId w:val="54"/>
        </w:numPr>
        <w:tabs>
          <w:tab w:val="clear" w:pos="720"/>
          <w:tab w:val="num" w:pos="284"/>
          <w:tab w:val="left" w:pos="426"/>
        </w:tabs>
        <w:ind w:left="0" w:firstLine="0"/>
        <w:jc w:val="both"/>
        <w:textAlignment w:val="baseline"/>
        <w:rPr>
          <w:szCs w:val="24"/>
        </w:rPr>
      </w:pPr>
      <w:r w:rsidRPr="0038199B">
        <w:rPr>
          <w:color w:val="000000"/>
          <w:szCs w:val="24"/>
        </w:rPr>
        <w:t>Integram este Aviso de Contratação Direta, para todos os fins e efeitos, os seguintes anexos: </w:t>
      </w:r>
    </w:p>
    <w:p w:rsidR="0038199B" w:rsidRPr="0038199B" w:rsidRDefault="0038199B" w:rsidP="00A07469">
      <w:pPr>
        <w:numPr>
          <w:ilvl w:val="0"/>
          <w:numId w:val="55"/>
        </w:numPr>
        <w:ind w:left="360" w:firstLine="0"/>
        <w:jc w:val="both"/>
        <w:textAlignment w:val="baseline"/>
        <w:rPr>
          <w:szCs w:val="24"/>
        </w:rPr>
      </w:pPr>
      <w:r w:rsidRPr="0038199B">
        <w:rPr>
          <w:color w:val="000000"/>
          <w:szCs w:val="24"/>
        </w:rPr>
        <w:t>Anexo I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center"/>
        <w:textAlignment w:val="baseline"/>
        <w:rPr>
          <w:b/>
          <w:bCs/>
          <w:szCs w:val="24"/>
        </w:rPr>
      </w:pPr>
      <w:r w:rsidRPr="0038199B">
        <w:rPr>
          <w:b/>
          <w:bCs/>
          <w:szCs w:val="24"/>
        </w:rPr>
        <w:t>Câ</w:t>
      </w:r>
      <w:r w:rsidR="003B029A">
        <w:rPr>
          <w:b/>
          <w:bCs/>
          <w:szCs w:val="24"/>
        </w:rPr>
        <w:t xml:space="preserve">mara Municipal de </w:t>
      </w:r>
      <w:proofErr w:type="spellStart"/>
      <w:proofErr w:type="gramStart"/>
      <w:r w:rsidR="003B029A">
        <w:rPr>
          <w:b/>
          <w:bCs/>
          <w:szCs w:val="24"/>
        </w:rPr>
        <w:t>Araporã-MG</w:t>
      </w:r>
      <w:proofErr w:type="spellEnd"/>
      <w:proofErr w:type="gramEnd"/>
      <w:r w:rsidR="003B029A">
        <w:rPr>
          <w:b/>
          <w:bCs/>
          <w:szCs w:val="24"/>
        </w:rPr>
        <w:t>., 31</w:t>
      </w:r>
      <w:r w:rsidRPr="0038199B">
        <w:rPr>
          <w:b/>
          <w:bCs/>
          <w:szCs w:val="24"/>
        </w:rPr>
        <w:t xml:space="preserve"> de Janeiro de 2022. </w:t>
      </w:r>
    </w:p>
    <w:p w:rsidR="0038199B" w:rsidRPr="0038199B" w:rsidRDefault="0038199B" w:rsidP="0038199B">
      <w:pPr>
        <w:jc w:val="center"/>
        <w:textAlignment w:val="baseline"/>
        <w:rPr>
          <w:b/>
          <w:bCs/>
          <w:szCs w:val="24"/>
        </w:rPr>
      </w:pPr>
      <w:r w:rsidRPr="0038199B">
        <w:rPr>
          <w:b/>
          <w:bCs/>
          <w:szCs w:val="24"/>
        </w:rPr>
        <w:t> </w:t>
      </w:r>
    </w:p>
    <w:p w:rsidR="0038199B" w:rsidRPr="0038199B" w:rsidRDefault="0038199B" w:rsidP="0038199B">
      <w:pPr>
        <w:jc w:val="center"/>
        <w:textAlignment w:val="baseline"/>
        <w:rPr>
          <w:szCs w:val="24"/>
        </w:rPr>
      </w:pPr>
      <w:r w:rsidRPr="0038199B">
        <w:rPr>
          <w:b/>
          <w:bCs/>
          <w:szCs w:val="24"/>
        </w:rPr>
        <w:t>ELISÂNGELA MARTINS DA SILVA RODRIGUES</w:t>
      </w:r>
      <w:r w:rsidRPr="0038199B">
        <w:rPr>
          <w:szCs w:val="24"/>
        </w:rPr>
        <w:t> </w:t>
      </w:r>
    </w:p>
    <w:p w:rsidR="0038199B" w:rsidRPr="0038199B" w:rsidRDefault="0038199B" w:rsidP="0038199B">
      <w:pPr>
        <w:jc w:val="center"/>
        <w:textAlignment w:val="baseline"/>
        <w:rPr>
          <w:b/>
          <w:bCs/>
          <w:szCs w:val="24"/>
        </w:rPr>
      </w:pPr>
      <w:r w:rsidRPr="0038199B">
        <w:rPr>
          <w:b/>
          <w:bCs/>
          <w:szCs w:val="24"/>
        </w:rPr>
        <w:t>Presidente da Comissão de Licitação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Default="0038199B" w:rsidP="0038199B">
      <w:pPr>
        <w:jc w:val="both"/>
        <w:textAlignment w:val="baseline"/>
        <w:rPr>
          <w:b/>
          <w:bCs/>
          <w:szCs w:val="24"/>
        </w:rPr>
      </w:pPr>
      <w:r w:rsidRPr="0038199B">
        <w:rPr>
          <w:b/>
          <w:bCs/>
          <w:szCs w:val="24"/>
        </w:rPr>
        <w:t> </w:t>
      </w: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Default="003B029A" w:rsidP="0038199B">
      <w:pPr>
        <w:jc w:val="both"/>
        <w:textAlignment w:val="baseline"/>
        <w:rPr>
          <w:b/>
          <w:bCs/>
          <w:szCs w:val="24"/>
        </w:rPr>
      </w:pPr>
    </w:p>
    <w:p w:rsidR="003B029A" w:rsidRPr="0038199B" w:rsidRDefault="003B029A" w:rsidP="0038199B">
      <w:pPr>
        <w:jc w:val="both"/>
        <w:textAlignment w:val="baseline"/>
        <w:rPr>
          <w:b/>
          <w:bCs/>
          <w:szCs w:val="24"/>
        </w:rPr>
      </w:pP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t> </w:t>
      </w:r>
    </w:p>
    <w:p w:rsidR="0038199B" w:rsidRPr="0038199B" w:rsidRDefault="0038199B" w:rsidP="0038199B">
      <w:pPr>
        <w:jc w:val="both"/>
        <w:textAlignment w:val="baseline"/>
        <w:rPr>
          <w:b/>
          <w:bCs/>
          <w:szCs w:val="24"/>
        </w:rPr>
      </w:pPr>
      <w:r w:rsidRPr="0038199B">
        <w:rPr>
          <w:b/>
          <w:bCs/>
          <w:szCs w:val="24"/>
        </w:rPr>
        <w:lastRenderedPageBreak/>
        <w:t> </w:t>
      </w:r>
    </w:p>
    <w:p w:rsidR="00CA62AF" w:rsidRDefault="00CA62AF" w:rsidP="00CA62AF">
      <w:pPr>
        <w:jc w:val="center"/>
        <w:textAlignment w:val="baseline"/>
        <w:rPr>
          <w:szCs w:val="24"/>
        </w:rPr>
      </w:pPr>
      <w:r w:rsidRPr="0038199B">
        <w:rPr>
          <w:color w:val="000000"/>
          <w:szCs w:val="24"/>
        </w:rPr>
        <w:t> </w:t>
      </w:r>
      <w:r w:rsidRPr="00CA62AF">
        <w:rPr>
          <w:b/>
          <w:bCs/>
          <w:szCs w:val="24"/>
          <w:shd w:val="clear" w:color="auto" w:fill="808080" w:themeFill="background1" w:themeFillShade="80"/>
        </w:rPr>
        <w:t>ANEXO I – DOCUMENTAÇÃO EXIGIDA PARA HABILITAÇÃO</w:t>
      </w:r>
      <w:r w:rsidRPr="0038199B">
        <w:rPr>
          <w:szCs w:val="24"/>
        </w:rPr>
        <w:t> </w:t>
      </w:r>
    </w:p>
    <w:p w:rsidR="00CA62AF" w:rsidRPr="0038199B" w:rsidRDefault="00CA62AF" w:rsidP="00CA62AF">
      <w:pPr>
        <w:jc w:val="both"/>
        <w:textAlignment w:val="baseline"/>
        <w:rPr>
          <w:b/>
          <w:bCs/>
          <w:szCs w:val="24"/>
        </w:rPr>
      </w:pPr>
      <w:r w:rsidRPr="0038199B">
        <w:rPr>
          <w:b/>
          <w:bCs/>
          <w:szCs w:val="24"/>
        </w:rPr>
        <w:t> </w:t>
      </w:r>
    </w:p>
    <w:p w:rsidR="003B029A" w:rsidRPr="0038199B" w:rsidRDefault="003B029A" w:rsidP="0038199B">
      <w:pPr>
        <w:jc w:val="center"/>
        <w:textAlignment w:val="baseline"/>
        <w:rPr>
          <w:szCs w:val="24"/>
        </w:rPr>
      </w:pPr>
    </w:p>
    <w:p w:rsidR="0038199B" w:rsidRPr="0038199B" w:rsidRDefault="0038199B" w:rsidP="00A07469">
      <w:pPr>
        <w:numPr>
          <w:ilvl w:val="0"/>
          <w:numId w:val="56"/>
        </w:numPr>
        <w:shd w:val="clear" w:color="auto" w:fill="FFFFFF"/>
        <w:tabs>
          <w:tab w:val="clear" w:pos="720"/>
          <w:tab w:val="num" w:pos="284"/>
        </w:tabs>
        <w:ind w:left="0" w:firstLine="0"/>
        <w:jc w:val="both"/>
        <w:textAlignment w:val="baseline"/>
        <w:rPr>
          <w:szCs w:val="24"/>
        </w:rPr>
      </w:pPr>
      <w:r w:rsidRPr="0038199B">
        <w:rPr>
          <w:b/>
          <w:bCs/>
          <w:color w:val="000000"/>
          <w:szCs w:val="24"/>
        </w:rPr>
        <w:t>HABILITAÇÃO JURÍDICA: </w:t>
      </w:r>
      <w:r w:rsidRPr="0038199B">
        <w:rPr>
          <w:color w:val="000000"/>
          <w:szCs w:val="24"/>
        </w:rPr>
        <w:t> </w:t>
      </w:r>
    </w:p>
    <w:p w:rsidR="0038199B" w:rsidRPr="0038199B" w:rsidRDefault="0038199B" w:rsidP="00A07469">
      <w:pPr>
        <w:numPr>
          <w:ilvl w:val="0"/>
          <w:numId w:val="57"/>
        </w:numPr>
        <w:shd w:val="clear" w:color="auto" w:fill="FFFFFF"/>
        <w:ind w:left="360" w:firstLine="0"/>
        <w:jc w:val="both"/>
        <w:textAlignment w:val="baseline"/>
        <w:rPr>
          <w:szCs w:val="24"/>
        </w:rPr>
      </w:pPr>
      <w:proofErr w:type="gramStart"/>
      <w:r w:rsidRPr="0038199B">
        <w:rPr>
          <w:szCs w:val="24"/>
        </w:rPr>
        <w:t>no</w:t>
      </w:r>
      <w:proofErr w:type="gramEnd"/>
      <w:r w:rsidRPr="0038199B">
        <w:rPr>
          <w:szCs w:val="24"/>
        </w:rPr>
        <w:t xml:space="preserve"> caso de empresário individual, inscrição no Registro Público de Empresas Mercantis, a cargo da Junta Comercial da respectiva sede; </w:t>
      </w:r>
    </w:p>
    <w:p w:rsidR="0038199B" w:rsidRPr="0038199B" w:rsidRDefault="0038199B" w:rsidP="00A07469">
      <w:pPr>
        <w:numPr>
          <w:ilvl w:val="0"/>
          <w:numId w:val="58"/>
        </w:numPr>
        <w:shd w:val="clear" w:color="auto" w:fill="FFFFFF"/>
        <w:ind w:left="360" w:firstLine="0"/>
        <w:jc w:val="both"/>
        <w:textAlignment w:val="baseline"/>
        <w:rPr>
          <w:szCs w:val="24"/>
        </w:rPr>
      </w:pPr>
      <w:r w:rsidRPr="0038199B">
        <w:rPr>
          <w:color w:val="000000"/>
          <w:szCs w:val="24"/>
        </w:rPr>
        <w:t xml:space="preserve">Em se tratando de Microempreendedor Individual – MEI: Certificado da Condição de Microempreendedor Individual - CCMEI, cuja aceitação ficará condicionada à verificação da autenticidade no sítio </w:t>
      </w:r>
      <w:hyperlink r:id="rId11" w:tgtFrame="_blank" w:history="1">
        <w:r w:rsidRPr="0038199B">
          <w:rPr>
            <w:color w:val="0000FF"/>
            <w:szCs w:val="24"/>
            <w:u w:val="single"/>
          </w:rPr>
          <w:t>www.portaldoempreendedor.gov.br</w:t>
        </w:r>
      </w:hyperlink>
      <w:r w:rsidRPr="0038199B">
        <w:rPr>
          <w:color w:val="000000"/>
          <w:szCs w:val="24"/>
        </w:rPr>
        <w:t>; </w:t>
      </w:r>
    </w:p>
    <w:p w:rsidR="0038199B" w:rsidRPr="0038199B" w:rsidRDefault="0038199B" w:rsidP="00A07469">
      <w:pPr>
        <w:numPr>
          <w:ilvl w:val="0"/>
          <w:numId w:val="59"/>
        </w:numPr>
        <w:shd w:val="clear" w:color="auto" w:fill="FFFFFF"/>
        <w:ind w:left="360" w:firstLine="0"/>
        <w:jc w:val="both"/>
        <w:textAlignment w:val="baseline"/>
        <w:rPr>
          <w:szCs w:val="24"/>
        </w:rPr>
      </w:pPr>
      <w:r w:rsidRPr="0038199B">
        <w:rPr>
          <w:color w:val="000000"/>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rsidR="0038199B" w:rsidRPr="0038199B" w:rsidRDefault="0038199B" w:rsidP="00A07469">
      <w:pPr>
        <w:numPr>
          <w:ilvl w:val="0"/>
          <w:numId w:val="60"/>
        </w:numPr>
        <w:shd w:val="clear" w:color="auto" w:fill="FFFFFF"/>
        <w:ind w:left="360" w:firstLine="0"/>
        <w:jc w:val="both"/>
        <w:textAlignment w:val="baseline"/>
        <w:rPr>
          <w:szCs w:val="24"/>
        </w:rPr>
      </w:pPr>
      <w:proofErr w:type="gramStart"/>
      <w:r w:rsidRPr="0038199B">
        <w:rPr>
          <w:color w:val="000000"/>
          <w:szCs w:val="24"/>
        </w:rPr>
        <w:t>inscrição</w:t>
      </w:r>
      <w:proofErr w:type="gramEnd"/>
      <w:r w:rsidRPr="0038199B">
        <w:rPr>
          <w:color w:val="000000"/>
          <w:szCs w:val="24"/>
        </w:rPr>
        <w:t xml:space="preserve"> no Registro Público de Empresas Mercantis onde opera, com averbação no Registro onde tem sede a matriz, no caso de ser o participante sucursal, filial ou agência; </w:t>
      </w:r>
    </w:p>
    <w:p w:rsidR="0038199B" w:rsidRPr="0038199B" w:rsidRDefault="0038199B" w:rsidP="00A07469">
      <w:pPr>
        <w:numPr>
          <w:ilvl w:val="0"/>
          <w:numId w:val="61"/>
        </w:numPr>
        <w:shd w:val="clear" w:color="auto" w:fill="FFFFFF"/>
        <w:ind w:left="360" w:firstLine="0"/>
        <w:jc w:val="both"/>
        <w:textAlignment w:val="baseline"/>
        <w:rPr>
          <w:szCs w:val="24"/>
        </w:rPr>
      </w:pPr>
      <w:r w:rsidRPr="0038199B">
        <w:rPr>
          <w:color w:val="000000"/>
          <w:szCs w:val="24"/>
        </w:rPr>
        <w:t>No caso de sociedade simples: inscrição do ato constitutivo no Registro Civil das Pessoas Jurídicas do local de sua sede, acompanhada de prova da indicação dos seus administradores; </w:t>
      </w:r>
    </w:p>
    <w:p w:rsidR="0038199B" w:rsidRPr="0038199B" w:rsidRDefault="0038199B" w:rsidP="00A07469">
      <w:pPr>
        <w:numPr>
          <w:ilvl w:val="0"/>
          <w:numId w:val="62"/>
        </w:numPr>
        <w:shd w:val="clear" w:color="auto" w:fill="FFFFFF"/>
        <w:ind w:left="360" w:firstLine="0"/>
        <w:jc w:val="both"/>
        <w:textAlignment w:val="baseline"/>
        <w:rPr>
          <w:szCs w:val="24"/>
        </w:rPr>
      </w:pPr>
      <w:proofErr w:type="gramStart"/>
      <w:r w:rsidRPr="0038199B">
        <w:rPr>
          <w:color w:val="000000"/>
          <w:szCs w:val="24"/>
        </w:rPr>
        <w:t>decreto</w:t>
      </w:r>
      <w:proofErr w:type="gramEnd"/>
      <w:r w:rsidRPr="0038199B">
        <w:rPr>
          <w:color w:val="000000"/>
          <w:szCs w:val="24"/>
        </w:rPr>
        <w:t xml:space="preserve"> de autorização, em se tratando de sociedade empresária estrangeira em funcionamento no País; </w:t>
      </w:r>
    </w:p>
    <w:p w:rsidR="0038199B" w:rsidRPr="003B029A" w:rsidRDefault="0038199B" w:rsidP="00A07469">
      <w:pPr>
        <w:numPr>
          <w:ilvl w:val="0"/>
          <w:numId w:val="63"/>
        </w:numPr>
        <w:shd w:val="clear" w:color="auto" w:fill="FFFFFF"/>
        <w:ind w:left="360" w:firstLine="0"/>
        <w:jc w:val="both"/>
        <w:textAlignment w:val="baseline"/>
        <w:rPr>
          <w:szCs w:val="24"/>
        </w:rPr>
      </w:pPr>
      <w:r w:rsidRPr="0038199B">
        <w:rPr>
          <w:color w:val="000000"/>
          <w:szCs w:val="24"/>
        </w:rPr>
        <w:t>Os documentos acima deverão estar acompanhados de todas as alterações ou da consolidação respectiva. </w:t>
      </w:r>
    </w:p>
    <w:p w:rsidR="003B029A" w:rsidRPr="0038199B" w:rsidRDefault="003B029A" w:rsidP="003B029A">
      <w:pPr>
        <w:shd w:val="clear" w:color="auto" w:fill="FFFFFF"/>
        <w:ind w:left="360"/>
        <w:jc w:val="both"/>
        <w:textAlignment w:val="baseline"/>
        <w:rPr>
          <w:szCs w:val="24"/>
        </w:rPr>
      </w:pPr>
    </w:p>
    <w:p w:rsidR="0038199B" w:rsidRPr="0038199B" w:rsidRDefault="0038199B" w:rsidP="00A07469">
      <w:pPr>
        <w:numPr>
          <w:ilvl w:val="0"/>
          <w:numId w:val="64"/>
        </w:numPr>
        <w:shd w:val="clear" w:color="auto" w:fill="FFFFFF"/>
        <w:tabs>
          <w:tab w:val="clear" w:pos="720"/>
          <w:tab w:val="num" w:pos="284"/>
        </w:tabs>
        <w:ind w:left="0" w:firstLine="0"/>
        <w:jc w:val="both"/>
        <w:textAlignment w:val="baseline"/>
        <w:rPr>
          <w:szCs w:val="24"/>
        </w:rPr>
      </w:pPr>
      <w:r w:rsidRPr="0038199B">
        <w:rPr>
          <w:color w:val="000000"/>
          <w:szCs w:val="24"/>
        </w:rPr>
        <w:t> </w:t>
      </w:r>
      <w:r w:rsidRPr="0038199B">
        <w:rPr>
          <w:b/>
          <w:bCs/>
          <w:color w:val="000000"/>
          <w:szCs w:val="24"/>
        </w:rPr>
        <w:t>REGULARIDADE FISCAL, SOCIAL E TRABALHISTA:</w:t>
      </w:r>
      <w:r w:rsidRPr="0038199B">
        <w:rPr>
          <w:color w:val="000000"/>
          <w:szCs w:val="24"/>
        </w:rPr>
        <w:t> </w:t>
      </w:r>
    </w:p>
    <w:p w:rsidR="0038199B" w:rsidRPr="0038199B" w:rsidRDefault="0038199B" w:rsidP="00A07469">
      <w:pPr>
        <w:numPr>
          <w:ilvl w:val="0"/>
          <w:numId w:val="65"/>
        </w:numPr>
        <w:shd w:val="clear" w:color="auto" w:fill="FFFFFF"/>
        <w:ind w:left="360" w:firstLine="0"/>
        <w:jc w:val="both"/>
        <w:textAlignment w:val="baseline"/>
        <w:rPr>
          <w:szCs w:val="24"/>
        </w:rPr>
      </w:pPr>
      <w:proofErr w:type="gramStart"/>
      <w:r w:rsidRPr="0038199B">
        <w:rPr>
          <w:szCs w:val="24"/>
        </w:rPr>
        <w:t>prova</w:t>
      </w:r>
      <w:proofErr w:type="gramEnd"/>
      <w:r w:rsidRPr="0038199B">
        <w:rPr>
          <w:szCs w:val="24"/>
        </w:rPr>
        <w:t xml:space="preserve"> de inscrição no Cadastro Nacional de Pessoas Jurídicas ou no Cadastro de Pessoas Físicas, conforme o caso; </w:t>
      </w:r>
    </w:p>
    <w:p w:rsidR="0038199B" w:rsidRPr="0038199B" w:rsidRDefault="0038199B" w:rsidP="00A07469">
      <w:pPr>
        <w:numPr>
          <w:ilvl w:val="0"/>
          <w:numId w:val="66"/>
        </w:numPr>
        <w:shd w:val="clear" w:color="auto" w:fill="FFFFFF"/>
        <w:ind w:left="360" w:firstLine="0"/>
        <w:jc w:val="both"/>
        <w:textAlignment w:val="baseline"/>
        <w:rPr>
          <w:szCs w:val="24"/>
        </w:rPr>
      </w:pPr>
      <w:proofErr w:type="gramStart"/>
      <w:r w:rsidRPr="0038199B">
        <w:rPr>
          <w:szCs w:val="24"/>
        </w:rPr>
        <w:t>prova</w:t>
      </w:r>
      <w:proofErr w:type="gramEnd"/>
      <w:r w:rsidRPr="0038199B">
        <w:rPr>
          <w:szCs w:val="24"/>
        </w:rPr>
        <w:t xml:space="preserve">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 </w:t>
      </w:r>
    </w:p>
    <w:p w:rsidR="0038199B" w:rsidRPr="0038199B" w:rsidRDefault="0038199B" w:rsidP="00A07469">
      <w:pPr>
        <w:numPr>
          <w:ilvl w:val="0"/>
          <w:numId w:val="67"/>
        </w:numPr>
        <w:shd w:val="clear" w:color="auto" w:fill="FFFFFF"/>
        <w:ind w:left="360" w:firstLine="0"/>
        <w:jc w:val="both"/>
        <w:textAlignment w:val="baseline"/>
        <w:rPr>
          <w:szCs w:val="24"/>
        </w:rPr>
      </w:pPr>
      <w:proofErr w:type="gramStart"/>
      <w:r w:rsidRPr="0038199B">
        <w:rPr>
          <w:color w:val="000000"/>
          <w:szCs w:val="24"/>
        </w:rPr>
        <w:t>prova</w:t>
      </w:r>
      <w:proofErr w:type="gramEnd"/>
      <w:r w:rsidRPr="0038199B">
        <w:rPr>
          <w:color w:val="000000"/>
          <w:szCs w:val="24"/>
        </w:rPr>
        <w:t xml:space="preserve"> de regularidade com o Fundo de Garantia do Tempo de Serviço (FGTS); </w:t>
      </w:r>
    </w:p>
    <w:p w:rsidR="0038199B" w:rsidRPr="0038199B" w:rsidRDefault="0038199B" w:rsidP="00A07469">
      <w:pPr>
        <w:numPr>
          <w:ilvl w:val="0"/>
          <w:numId w:val="68"/>
        </w:numPr>
        <w:shd w:val="clear" w:color="auto" w:fill="FFFFFF"/>
        <w:ind w:left="360" w:firstLine="0"/>
        <w:jc w:val="both"/>
        <w:textAlignment w:val="baseline"/>
        <w:rPr>
          <w:szCs w:val="24"/>
        </w:rPr>
      </w:pPr>
      <w:proofErr w:type="gramStart"/>
      <w:r w:rsidRPr="0038199B">
        <w:rPr>
          <w:szCs w:val="24"/>
        </w:rPr>
        <w:t>prova</w:t>
      </w:r>
      <w:proofErr w:type="gramEnd"/>
      <w:r w:rsidRPr="0038199B">
        <w:rPr>
          <w:szCs w:val="24"/>
        </w:rPr>
        <w:t xml:space="preserve">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38199B" w:rsidRPr="0038199B" w:rsidRDefault="0038199B" w:rsidP="00A07469">
      <w:pPr>
        <w:numPr>
          <w:ilvl w:val="0"/>
          <w:numId w:val="69"/>
        </w:numPr>
        <w:shd w:val="clear" w:color="auto" w:fill="FFFFFF"/>
        <w:ind w:left="360" w:firstLine="0"/>
        <w:jc w:val="both"/>
        <w:textAlignment w:val="baseline"/>
        <w:rPr>
          <w:szCs w:val="24"/>
        </w:rPr>
      </w:pPr>
      <w:proofErr w:type="gramStart"/>
      <w:r w:rsidRPr="0038199B">
        <w:rPr>
          <w:szCs w:val="24"/>
        </w:rPr>
        <w:t>prova</w:t>
      </w:r>
      <w:proofErr w:type="gramEnd"/>
      <w:r w:rsidRPr="0038199B">
        <w:rPr>
          <w:szCs w:val="24"/>
        </w:rPr>
        <w:t xml:space="preserve"> de </w:t>
      </w:r>
      <w:r w:rsidRPr="0038199B">
        <w:rPr>
          <w:color w:val="000000"/>
          <w:szCs w:val="24"/>
        </w:rPr>
        <w:t xml:space="preserve">inscrição no cadastro de contribuintes </w:t>
      </w:r>
      <w:r w:rsidRPr="0038199B">
        <w:rPr>
          <w:i/>
          <w:iCs/>
          <w:color w:val="FF0000"/>
          <w:szCs w:val="24"/>
        </w:rPr>
        <w:t>estadual e/ou municipal</w:t>
      </w:r>
      <w:r w:rsidRPr="0038199B">
        <w:rPr>
          <w:color w:val="000000"/>
          <w:szCs w:val="24"/>
        </w:rPr>
        <w:t>, relativo ao domicílio ou sede do fornecedor, pertinente ao seu ramo de atividade e compatível com o objeto contratual</w:t>
      </w:r>
      <w:r w:rsidRPr="0038199B">
        <w:rPr>
          <w:szCs w:val="24"/>
        </w:rPr>
        <w:t>;  </w:t>
      </w:r>
    </w:p>
    <w:p w:rsidR="0038199B" w:rsidRPr="0038199B" w:rsidRDefault="0038199B" w:rsidP="00A07469">
      <w:pPr>
        <w:numPr>
          <w:ilvl w:val="0"/>
          <w:numId w:val="70"/>
        </w:numPr>
        <w:shd w:val="clear" w:color="auto" w:fill="FFFFFF"/>
        <w:ind w:left="360" w:firstLine="0"/>
        <w:jc w:val="both"/>
        <w:textAlignment w:val="baseline"/>
        <w:rPr>
          <w:szCs w:val="24"/>
        </w:rPr>
      </w:pPr>
      <w:proofErr w:type="gramStart"/>
      <w:r w:rsidRPr="0038199B">
        <w:rPr>
          <w:szCs w:val="24"/>
        </w:rPr>
        <w:t>prova</w:t>
      </w:r>
      <w:proofErr w:type="gramEnd"/>
      <w:r w:rsidRPr="0038199B">
        <w:rPr>
          <w:szCs w:val="24"/>
        </w:rPr>
        <w:t xml:space="preserve"> de regularidade com a Fazenda </w:t>
      </w:r>
      <w:r w:rsidRPr="0038199B">
        <w:rPr>
          <w:i/>
          <w:iCs/>
          <w:color w:val="FF0000"/>
          <w:szCs w:val="24"/>
        </w:rPr>
        <w:t>Estadual e/ou Municipal</w:t>
      </w:r>
      <w:r w:rsidRPr="0038199B">
        <w:rPr>
          <w:szCs w:val="24"/>
        </w:rPr>
        <w:t xml:space="preserve"> do domicílio ou sede do fornecedor, relativa à atividade em cujo exercício contrata ou concorre;  </w:t>
      </w:r>
    </w:p>
    <w:p w:rsidR="00EB5D33" w:rsidRPr="0038199B" w:rsidRDefault="00EB5D33" w:rsidP="004049FE">
      <w:pPr>
        <w:spacing w:line="360" w:lineRule="auto"/>
        <w:jc w:val="both"/>
        <w:rPr>
          <w:szCs w:val="24"/>
        </w:rPr>
      </w:pPr>
    </w:p>
    <w:sectPr w:rsidR="00EB5D33" w:rsidRPr="0038199B" w:rsidSect="00651C5F">
      <w:headerReference w:type="default" r:id="rId12"/>
      <w:footerReference w:type="default" r:id="rId13"/>
      <w:pgSz w:w="11906" w:h="16838"/>
      <w:pgMar w:top="2127" w:right="1416"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469" w:rsidRDefault="00A07469" w:rsidP="00F57782">
      <w:r>
        <w:separator/>
      </w:r>
    </w:p>
  </w:endnote>
  <w:endnote w:type="continuationSeparator" w:id="0">
    <w:p w:rsidR="00A07469" w:rsidRDefault="00A07469" w:rsidP="00F577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82" w:rsidRDefault="00CC1695">
    <w:pPr>
      <w:pStyle w:val="Rodap"/>
    </w:pPr>
    <w:r>
      <w:rPr>
        <w:noProof/>
      </w:rPr>
      <w:drawing>
        <wp:anchor distT="0" distB="0" distL="114300" distR="114300" simplePos="0" relativeHeight="251659264" behindDoc="0" locked="0" layoutInCell="1" allowOverlap="1">
          <wp:simplePos x="0" y="0"/>
          <wp:positionH relativeFrom="column">
            <wp:posOffset>-718185</wp:posOffset>
          </wp:positionH>
          <wp:positionV relativeFrom="paragraph">
            <wp:posOffset>-132715</wp:posOffset>
          </wp:positionV>
          <wp:extent cx="6886575" cy="609600"/>
          <wp:effectExtent l="19050" t="0" r="9525" b="0"/>
          <wp:wrapThrough wrapText="bothSides">
            <wp:wrapPolygon edited="0">
              <wp:start x="-60" y="0"/>
              <wp:lineTo x="-60" y="20925"/>
              <wp:lineTo x="21630" y="20925"/>
              <wp:lineTo x="21630" y="0"/>
              <wp:lineTo x="-60" y="0"/>
            </wp:wrapPolygon>
          </wp:wrapThrough>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6886575" cy="6096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469" w:rsidRDefault="00A07469" w:rsidP="00F57782">
      <w:r>
        <w:separator/>
      </w:r>
    </w:p>
  </w:footnote>
  <w:footnote w:type="continuationSeparator" w:id="0">
    <w:p w:rsidR="00A07469" w:rsidRDefault="00A07469" w:rsidP="00F577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82" w:rsidRDefault="00D9394F">
    <w:pPr>
      <w:pStyle w:val="Cabealho"/>
    </w:pPr>
    <w:r>
      <w:rPr>
        <w:noProof/>
      </w:rPr>
      <w:drawing>
        <wp:anchor distT="0" distB="0" distL="114300" distR="114300" simplePos="0" relativeHeight="251657216" behindDoc="0" locked="0" layoutInCell="1" allowOverlap="1">
          <wp:simplePos x="0" y="0"/>
          <wp:positionH relativeFrom="column">
            <wp:posOffset>415290</wp:posOffset>
          </wp:positionH>
          <wp:positionV relativeFrom="paragraph">
            <wp:posOffset>-230505</wp:posOffset>
          </wp:positionV>
          <wp:extent cx="4648200" cy="914400"/>
          <wp:effectExtent l="19050" t="0" r="0" b="0"/>
          <wp:wrapThrough wrapText="bothSides">
            <wp:wrapPolygon edited="0">
              <wp:start x="-89" y="0"/>
              <wp:lineTo x="-89" y="21150"/>
              <wp:lineTo x="21600" y="21150"/>
              <wp:lineTo x="21600" y="0"/>
              <wp:lineTo x="-89" y="0"/>
            </wp:wrapPolygon>
          </wp:wrapThrough>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648200" cy="91440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5234940</wp:posOffset>
          </wp:positionH>
          <wp:positionV relativeFrom="paragraph">
            <wp:posOffset>-325755</wp:posOffset>
          </wp:positionV>
          <wp:extent cx="1114425" cy="1219200"/>
          <wp:effectExtent l="19050" t="0" r="9525" b="0"/>
          <wp:wrapThrough wrapText="bothSides">
            <wp:wrapPolygon edited="0">
              <wp:start x="-369" y="0"/>
              <wp:lineTo x="-369" y="21263"/>
              <wp:lineTo x="21785" y="21263"/>
              <wp:lineTo x="21785" y="0"/>
              <wp:lineTo x="-369" y="0"/>
            </wp:wrapPolygon>
          </wp:wrapThrough>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srcRect/>
                  <a:stretch>
                    <a:fillRect/>
                  </a:stretch>
                </pic:blipFill>
                <pic:spPr bwMode="auto">
                  <a:xfrm>
                    <a:off x="0" y="0"/>
                    <a:ext cx="1114425" cy="121920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-765810</wp:posOffset>
          </wp:positionH>
          <wp:positionV relativeFrom="paragraph">
            <wp:posOffset>-316230</wp:posOffset>
          </wp:positionV>
          <wp:extent cx="1114425" cy="1219200"/>
          <wp:effectExtent l="19050" t="0" r="9525" b="0"/>
          <wp:wrapThrough wrapText="bothSides">
            <wp:wrapPolygon edited="0">
              <wp:start x="-369" y="0"/>
              <wp:lineTo x="-369" y="21263"/>
              <wp:lineTo x="21785" y="21263"/>
              <wp:lineTo x="21785" y="0"/>
              <wp:lineTo x="-369" y="0"/>
            </wp:wrapPolygon>
          </wp:wrapThrough>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srcRect/>
                  <a:stretch>
                    <a:fillRect/>
                  </a:stretch>
                </pic:blipFill>
                <pic:spPr bwMode="auto">
                  <a:xfrm>
                    <a:off x="0" y="0"/>
                    <a:ext cx="1114425" cy="1219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17DD"/>
    <w:multiLevelType w:val="multilevel"/>
    <w:tmpl w:val="AB08C8D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B6506D"/>
    <w:multiLevelType w:val="multilevel"/>
    <w:tmpl w:val="CFEC1812"/>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946A0"/>
    <w:multiLevelType w:val="multilevel"/>
    <w:tmpl w:val="15FA595C"/>
    <w:lvl w:ilvl="0">
      <w:start w:val="10"/>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C36E0D"/>
    <w:multiLevelType w:val="multilevel"/>
    <w:tmpl w:val="4DB0EB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CC7814"/>
    <w:multiLevelType w:val="multilevel"/>
    <w:tmpl w:val="CB2AC27A"/>
    <w:lvl w:ilvl="0">
      <w:start w:val="5"/>
      <w:numFmt w:val="decimal"/>
      <w:lvlText w:val="%1."/>
      <w:lvlJc w:val="left"/>
      <w:pPr>
        <w:ind w:left="360" w:hanging="360"/>
      </w:pPr>
      <w:rPr>
        <w:rFonts w:hint="default"/>
        <w:color w:val="000000"/>
      </w:rPr>
    </w:lvl>
    <w:lvl w:ilvl="1">
      <w:start w:val="3"/>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5">
    <w:nsid w:val="1B0C63D8"/>
    <w:multiLevelType w:val="multilevel"/>
    <w:tmpl w:val="50D8D1E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1C2636"/>
    <w:multiLevelType w:val="multilevel"/>
    <w:tmpl w:val="2EB05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B26DE8"/>
    <w:multiLevelType w:val="multilevel"/>
    <w:tmpl w:val="61A46C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BC6363"/>
    <w:multiLevelType w:val="multilevel"/>
    <w:tmpl w:val="CF14C208"/>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5275CD"/>
    <w:multiLevelType w:val="multilevel"/>
    <w:tmpl w:val="2B108854"/>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B00D7F"/>
    <w:multiLevelType w:val="multilevel"/>
    <w:tmpl w:val="C342501A"/>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1C431D"/>
    <w:multiLevelType w:val="multilevel"/>
    <w:tmpl w:val="69AEC8C8"/>
    <w:lvl w:ilvl="0">
      <w:start w:val="2"/>
      <w:numFmt w:val="decimal"/>
      <w:lvlText w:val="%1."/>
      <w:lvlJc w:val="left"/>
      <w:pPr>
        <w:ind w:left="360" w:hanging="360"/>
      </w:pPr>
      <w:rPr>
        <w:rFonts w:hint="default"/>
        <w:b w:val="0"/>
        <w:color w:val="000000"/>
      </w:rPr>
    </w:lvl>
    <w:lvl w:ilvl="1">
      <w:start w:val="1"/>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b w:val="0"/>
        <w:color w:val="000000"/>
      </w:rPr>
    </w:lvl>
    <w:lvl w:ilvl="3">
      <w:start w:val="1"/>
      <w:numFmt w:val="decimal"/>
      <w:lvlText w:val="%1.%2.%3.%4."/>
      <w:lvlJc w:val="left"/>
      <w:pPr>
        <w:ind w:left="1800" w:hanging="720"/>
      </w:pPr>
      <w:rPr>
        <w:rFonts w:hint="default"/>
        <w:b w:val="0"/>
        <w:color w:val="000000"/>
      </w:rPr>
    </w:lvl>
    <w:lvl w:ilvl="4">
      <w:start w:val="1"/>
      <w:numFmt w:val="decimal"/>
      <w:lvlText w:val="%1.%2.%3.%4.%5."/>
      <w:lvlJc w:val="left"/>
      <w:pPr>
        <w:ind w:left="2520" w:hanging="1080"/>
      </w:pPr>
      <w:rPr>
        <w:rFonts w:hint="default"/>
        <w:b w:val="0"/>
        <w:color w:val="000000"/>
      </w:rPr>
    </w:lvl>
    <w:lvl w:ilvl="5">
      <w:start w:val="1"/>
      <w:numFmt w:val="decimal"/>
      <w:lvlText w:val="%1.%2.%3.%4.%5.%6."/>
      <w:lvlJc w:val="left"/>
      <w:pPr>
        <w:ind w:left="2880" w:hanging="1080"/>
      </w:pPr>
      <w:rPr>
        <w:rFonts w:hint="default"/>
        <w:b w:val="0"/>
        <w:color w:val="000000"/>
      </w:rPr>
    </w:lvl>
    <w:lvl w:ilvl="6">
      <w:start w:val="1"/>
      <w:numFmt w:val="decimal"/>
      <w:lvlText w:val="%1.%2.%3.%4.%5.%6.%7."/>
      <w:lvlJc w:val="left"/>
      <w:pPr>
        <w:ind w:left="3600" w:hanging="1440"/>
      </w:pPr>
      <w:rPr>
        <w:rFonts w:hint="default"/>
        <w:b w:val="0"/>
        <w:color w:val="000000"/>
      </w:rPr>
    </w:lvl>
    <w:lvl w:ilvl="7">
      <w:start w:val="1"/>
      <w:numFmt w:val="decimal"/>
      <w:lvlText w:val="%1.%2.%3.%4.%5.%6.%7.%8."/>
      <w:lvlJc w:val="left"/>
      <w:pPr>
        <w:ind w:left="3960" w:hanging="1440"/>
      </w:pPr>
      <w:rPr>
        <w:rFonts w:hint="default"/>
        <w:b w:val="0"/>
        <w:color w:val="000000"/>
      </w:rPr>
    </w:lvl>
    <w:lvl w:ilvl="8">
      <w:start w:val="1"/>
      <w:numFmt w:val="decimal"/>
      <w:lvlText w:val="%1.%2.%3.%4.%5.%6.%7.%8.%9."/>
      <w:lvlJc w:val="left"/>
      <w:pPr>
        <w:ind w:left="4680" w:hanging="1800"/>
      </w:pPr>
      <w:rPr>
        <w:rFonts w:hint="default"/>
        <w:b w:val="0"/>
        <w:color w:val="000000"/>
      </w:rPr>
    </w:lvl>
  </w:abstractNum>
  <w:abstractNum w:abstractNumId="12">
    <w:nsid w:val="223E5596"/>
    <w:multiLevelType w:val="multilevel"/>
    <w:tmpl w:val="DCC0366E"/>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B37689"/>
    <w:multiLevelType w:val="multilevel"/>
    <w:tmpl w:val="8B3057A0"/>
    <w:lvl w:ilvl="0">
      <w:start w:val="9"/>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7B5EBE"/>
    <w:multiLevelType w:val="multilevel"/>
    <w:tmpl w:val="9B220C10"/>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EF1D4A"/>
    <w:multiLevelType w:val="multilevel"/>
    <w:tmpl w:val="A7DAC5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C24227"/>
    <w:multiLevelType w:val="multilevel"/>
    <w:tmpl w:val="3252EF58"/>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5842FF"/>
    <w:multiLevelType w:val="multilevel"/>
    <w:tmpl w:val="4412EFB6"/>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EF5F42"/>
    <w:multiLevelType w:val="multilevel"/>
    <w:tmpl w:val="4ED00AF8"/>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10192F"/>
    <w:multiLevelType w:val="multilevel"/>
    <w:tmpl w:val="8A60F0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97A6A3C"/>
    <w:multiLevelType w:val="multilevel"/>
    <w:tmpl w:val="C1AED0F6"/>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F533B04"/>
    <w:multiLevelType w:val="multilevel"/>
    <w:tmpl w:val="79007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4748EB"/>
    <w:multiLevelType w:val="multilevel"/>
    <w:tmpl w:val="DB443E7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47E0448"/>
    <w:multiLevelType w:val="multilevel"/>
    <w:tmpl w:val="DA8A91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0C24EB"/>
    <w:multiLevelType w:val="multilevel"/>
    <w:tmpl w:val="0212B8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6F801F1"/>
    <w:multiLevelType w:val="multilevel"/>
    <w:tmpl w:val="A39AD3CC"/>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7E341A3"/>
    <w:multiLevelType w:val="multilevel"/>
    <w:tmpl w:val="BE7E8A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2701CF"/>
    <w:multiLevelType w:val="multilevel"/>
    <w:tmpl w:val="CE4E20CA"/>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CEF4A5F"/>
    <w:multiLevelType w:val="multilevel"/>
    <w:tmpl w:val="4FFE3EF6"/>
    <w:lvl w:ilvl="0">
      <w:start w:val="9"/>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D4B1C2C"/>
    <w:multiLevelType w:val="multilevel"/>
    <w:tmpl w:val="69E6046A"/>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636A3F"/>
    <w:multiLevelType w:val="multilevel"/>
    <w:tmpl w:val="2FA06224"/>
    <w:lvl w:ilvl="0">
      <w:start w:val="10"/>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02E579F"/>
    <w:multiLevelType w:val="multilevel"/>
    <w:tmpl w:val="531E40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0A674A9"/>
    <w:multiLevelType w:val="multilevel"/>
    <w:tmpl w:val="740ED1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1A472D4"/>
    <w:multiLevelType w:val="multilevel"/>
    <w:tmpl w:val="3D483C1A"/>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1FD38EE"/>
    <w:multiLevelType w:val="multilevel"/>
    <w:tmpl w:val="9448346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22F3FB6"/>
    <w:multiLevelType w:val="multilevel"/>
    <w:tmpl w:val="B6CEA7E0"/>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31B1959"/>
    <w:multiLevelType w:val="multilevel"/>
    <w:tmpl w:val="2FF076D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7B1153A"/>
    <w:multiLevelType w:val="multilevel"/>
    <w:tmpl w:val="02A81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8BD3AB8"/>
    <w:multiLevelType w:val="multilevel"/>
    <w:tmpl w:val="C382E0C6"/>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9563CC3"/>
    <w:multiLevelType w:val="multilevel"/>
    <w:tmpl w:val="97CCF3F0"/>
    <w:lvl w:ilvl="0">
      <w:start w:val="1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9B2023D"/>
    <w:multiLevelType w:val="multilevel"/>
    <w:tmpl w:val="6AC44476"/>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AC95431"/>
    <w:multiLevelType w:val="multilevel"/>
    <w:tmpl w:val="62B2AAE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AD51533"/>
    <w:multiLevelType w:val="multilevel"/>
    <w:tmpl w:val="5F6AE5D6"/>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BDF6C00"/>
    <w:multiLevelType w:val="multilevel"/>
    <w:tmpl w:val="16C86654"/>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E0729B1"/>
    <w:multiLevelType w:val="multilevel"/>
    <w:tmpl w:val="C02AB80C"/>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EA3189A"/>
    <w:multiLevelType w:val="multilevel"/>
    <w:tmpl w:val="016AB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EF42BAB"/>
    <w:multiLevelType w:val="multilevel"/>
    <w:tmpl w:val="CE089676"/>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EFB2CC2"/>
    <w:multiLevelType w:val="multilevel"/>
    <w:tmpl w:val="49607706"/>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0470A7A"/>
    <w:multiLevelType w:val="multilevel"/>
    <w:tmpl w:val="1C56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0714113"/>
    <w:multiLevelType w:val="multilevel"/>
    <w:tmpl w:val="D1542250"/>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12718D5"/>
    <w:multiLevelType w:val="multilevel"/>
    <w:tmpl w:val="98B26F12"/>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13C2FB4"/>
    <w:multiLevelType w:val="multilevel"/>
    <w:tmpl w:val="80129BA0"/>
    <w:lvl w:ilvl="0">
      <w:start w:val="1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14C0FFB"/>
    <w:multiLevelType w:val="multilevel"/>
    <w:tmpl w:val="29D05E4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22A6ABA"/>
    <w:multiLevelType w:val="multilevel"/>
    <w:tmpl w:val="444C93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4051324"/>
    <w:multiLevelType w:val="multilevel"/>
    <w:tmpl w:val="A50085B6"/>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4A87995"/>
    <w:multiLevelType w:val="multilevel"/>
    <w:tmpl w:val="9E908D2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5206B67"/>
    <w:multiLevelType w:val="multilevel"/>
    <w:tmpl w:val="0344C1F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5A96BA5"/>
    <w:multiLevelType w:val="multilevel"/>
    <w:tmpl w:val="4140A952"/>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60B1CAB"/>
    <w:multiLevelType w:val="multilevel"/>
    <w:tmpl w:val="419EC4D8"/>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A28709D"/>
    <w:multiLevelType w:val="multilevel"/>
    <w:tmpl w:val="9B0812FA"/>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B9823E4"/>
    <w:multiLevelType w:val="multilevel"/>
    <w:tmpl w:val="4EC2F9EA"/>
    <w:lvl w:ilvl="0">
      <w:start w:val="9"/>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A3256DE"/>
    <w:multiLevelType w:val="multilevel"/>
    <w:tmpl w:val="FB4082F4"/>
    <w:lvl w:ilvl="0">
      <w:start w:val="8"/>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B9D38DE"/>
    <w:multiLevelType w:val="multilevel"/>
    <w:tmpl w:val="9E244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BC76F41"/>
    <w:multiLevelType w:val="multilevel"/>
    <w:tmpl w:val="9ADC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F625F49"/>
    <w:multiLevelType w:val="multilevel"/>
    <w:tmpl w:val="F866F836"/>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2061345"/>
    <w:multiLevelType w:val="multilevel"/>
    <w:tmpl w:val="3E74458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2BD0BB6"/>
    <w:multiLevelType w:val="multilevel"/>
    <w:tmpl w:val="B08EBC90"/>
    <w:lvl w:ilvl="0">
      <w:start w:val="10"/>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5870D9E"/>
    <w:multiLevelType w:val="multilevel"/>
    <w:tmpl w:val="8F682D06"/>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A223D1D"/>
    <w:multiLevelType w:val="multilevel"/>
    <w:tmpl w:val="E85A78A0"/>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AB37388"/>
    <w:multiLevelType w:val="multilevel"/>
    <w:tmpl w:val="86F29138"/>
    <w:lvl w:ilvl="0">
      <w:start w:val="1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CE77C60"/>
    <w:multiLevelType w:val="multilevel"/>
    <w:tmpl w:val="D3C4B26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EAC5A6B"/>
    <w:multiLevelType w:val="multilevel"/>
    <w:tmpl w:val="203A9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7"/>
  </w:num>
  <w:num w:numId="3">
    <w:abstractNumId w:val="62"/>
  </w:num>
  <w:num w:numId="4">
    <w:abstractNumId w:val="58"/>
  </w:num>
  <w:num w:numId="5">
    <w:abstractNumId w:val="65"/>
  </w:num>
  <w:num w:numId="6">
    <w:abstractNumId w:val="17"/>
  </w:num>
  <w:num w:numId="7">
    <w:abstractNumId w:val="54"/>
  </w:num>
  <w:num w:numId="8">
    <w:abstractNumId w:val="35"/>
  </w:num>
  <w:num w:numId="9">
    <w:abstractNumId w:val="12"/>
  </w:num>
  <w:num w:numId="10">
    <w:abstractNumId w:val="40"/>
  </w:num>
  <w:num w:numId="11">
    <w:abstractNumId w:val="38"/>
  </w:num>
  <w:num w:numId="12">
    <w:abstractNumId w:val="13"/>
  </w:num>
  <w:num w:numId="13">
    <w:abstractNumId w:val="2"/>
  </w:num>
  <w:num w:numId="14">
    <w:abstractNumId w:val="69"/>
  </w:num>
  <w:num w:numId="15">
    <w:abstractNumId w:val="39"/>
  </w:num>
  <w:num w:numId="16">
    <w:abstractNumId w:val="55"/>
  </w:num>
  <w:num w:numId="17">
    <w:abstractNumId w:val="57"/>
  </w:num>
  <w:num w:numId="18">
    <w:abstractNumId w:val="0"/>
  </w:num>
  <w:num w:numId="19">
    <w:abstractNumId w:val="27"/>
  </w:num>
  <w:num w:numId="20">
    <w:abstractNumId w:val="41"/>
  </w:num>
  <w:num w:numId="21">
    <w:abstractNumId w:val="10"/>
  </w:num>
  <w:num w:numId="22">
    <w:abstractNumId w:val="47"/>
  </w:num>
  <w:num w:numId="23">
    <w:abstractNumId w:val="14"/>
  </w:num>
  <w:num w:numId="24">
    <w:abstractNumId w:val="36"/>
  </w:num>
  <w:num w:numId="25">
    <w:abstractNumId w:val="49"/>
  </w:num>
  <w:num w:numId="26">
    <w:abstractNumId w:val="52"/>
  </w:num>
  <w:num w:numId="27">
    <w:abstractNumId w:val="29"/>
  </w:num>
  <w:num w:numId="28">
    <w:abstractNumId w:val="67"/>
  </w:num>
  <w:num w:numId="29">
    <w:abstractNumId w:val="25"/>
  </w:num>
  <w:num w:numId="30">
    <w:abstractNumId w:val="20"/>
  </w:num>
  <w:num w:numId="31">
    <w:abstractNumId w:val="64"/>
  </w:num>
  <w:num w:numId="32">
    <w:abstractNumId w:val="1"/>
  </w:num>
  <w:num w:numId="33">
    <w:abstractNumId w:val="8"/>
  </w:num>
  <w:num w:numId="34">
    <w:abstractNumId w:val="60"/>
  </w:num>
  <w:num w:numId="35">
    <w:abstractNumId w:val="30"/>
  </w:num>
  <w:num w:numId="36">
    <w:abstractNumId w:val="51"/>
  </w:num>
  <w:num w:numId="37">
    <w:abstractNumId w:val="22"/>
  </w:num>
  <w:num w:numId="38">
    <w:abstractNumId w:val="43"/>
  </w:num>
  <w:num w:numId="39">
    <w:abstractNumId w:val="16"/>
  </w:num>
  <w:num w:numId="40">
    <w:abstractNumId w:val="59"/>
  </w:num>
  <w:num w:numId="41">
    <w:abstractNumId w:val="18"/>
  </w:num>
  <w:num w:numId="42">
    <w:abstractNumId w:val="33"/>
  </w:num>
  <w:num w:numId="43">
    <w:abstractNumId w:val="56"/>
  </w:num>
  <w:num w:numId="44">
    <w:abstractNumId w:val="44"/>
  </w:num>
  <w:num w:numId="45">
    <w:abstractNumId w:val="70"/>
  </w:num>
  <w:num w:numId="46">
    <w:abstractNumId w:val="68"/>
  </w:num>
  <w:num w:numId="47">
    <w:abstractNumId w:val="9"/>
  </w:num>
  <w:num w:numId="48">
    <w:abstractNumId w:val="50"/>
  </w:num>
  <w:num w:numId="49">
    <w:abstractNumId w:val="42"/>
  </w:num>
  <w:num w:numId="50">
    <w:abstractNumId w:val="46"/>
  </w:num>
  <w:num w:numId="51">
    <w:abstractNumId w:val="34"/>
  </w:num>
  <w:num w:numId="52">
    <w:abstractNumId w:val="61"/>
  </w:num>
  <w:num w:numId="53">
    <w:abstractNumId w:val="28"/>
  </w:num>
  <w:num w:numId="54">
    <w:abstractNumId w:val="66"/>
  </w:num>
  <w:num w:numId="55">
    <w:abstractNumId w:val="63"/>
  </w:num>
  <w:num w:numId="56">
    <w:abstractNumId w:val="45"/>
  </w:num>
  <w:num w:numId="57">
    <w:abstractNumId w:val="21"/>
  </w:num>
  <w:num w:numId="58">
    <w:abstractNumId w:val="23"/>
  </w:num>
  <w:num w:numId="59">
    <w:abstractNumId w:val="26"/>
  </w:num>
  <w:num w:numId="60">
    <w:abstractNumId w:val="31"/>
  </w:num>
  <w:num w:numId="61">
    <w:abstractNumId w:val="32"/>
  </w:num>
  <w:num w:numId="62">
    <w:abstractNumId w:val="15"/>
  </w:num>
  <w:num w:numId="63">
    <w:abstractNumId w:val="53"/>
  </w:num>
  <w:num w:numId="64">
    <w:abstractNumId w:val="3"/>
  </w:num>
  <w:num w:numId="65">
    <w:abstractNumId w:val="48"/>
  </w:num>
  <w:num w:numId="66">
    <w:abstractNumId w:val="6"/>
  </w:num>
  <w:num w:numId="67">
    <w:abstractNumId w:val="71"/>
  </w:num>
  <w:num w:numId="68">
    <w:abstractNumId w:val="7"/>
  </w:num>
  <w:num w:numId="69">
    <w:abstractNumId w:val="19"/>
  </w:num>
  <w:num w:numId="70">
    <w:abstractNumId w:val="24"/>
  </w:num>
  <w:num w:numId="71">
    <w:abstractNumId w:val="11"/>
  </w:num>
  <w:num w:numId="72">
    <w:abstractNumId w:val="4"/>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1D1C66"/>
    <w:rsid w:val="00046C6D"/>
    <w:rsid w:val="00055F18"/>
    <w:rsid w:val="00060502"/>
    <w:rsid w:val="00077702"/>
    <w:rsid w:val="000844E3"/>
    <w:rsid w:val="000B51B6"/>
    <w:rsid w:val="000C2E33"/>
    <w:rsid w:val="000D5F21"/>
    <w:rsid w:val="000E28CC"/>
    <w:rsid w:val="0015244A"/>
    <w:rsid w:val="00185ABD"/>
    <w:rsid w:val="00194A70"/>
    <w:rsid w:val="001A7162"/>
    <w:rsid w:val="001B251E"/>
    <w:rsid w:val="001D026F"/>
    <w:rsid w:val="001D1C66"/>
    <w:rsid w:val="001F1DC3"/>
    <w:rsid w:val="001F3FA9"/>
    <w:rsid w:val="00202B69"/>
    <w:rsid w:val="002139E8"/>
    <w:rsid w:val="00215A9A"/>
    <w:rsid w:val="00226F37"/>
    <w:rsid w:val="00241986"/>
    <w:rsid w:val="00250A7E"/>
    <w:rsid w:val="00281FDF"/>
    <w:rsid w:val="002D017B"/>
    <w:rsid w:val="002F4EDF"/>
    <w:rsid w:val="0030594B"/>
    <w:rsid w:val="00363B57"/>
    <w:rsid w:val="0038199B"/>
    <w:rsid w:val="00397A5B"/>
    <w:rsid w:val="003B029A"/>
    <w:rsid w:val="003C1CB5"/>
    <w:rsid w:val="00401C6F"/>
    <w:rsid w:val="0040272D"/>
    <w:rsid w:val="004049FE"/>
    <w:rsid w:val="00412EA4"/>
    <w:rsid w:val="00450E6E"/>
    <w:rsid w:val="004B4FD1"/>
    <w:rsid w:val="004C7D2F"/>
    <w:rsid w:val="004D13FC"/>
    <w:rsid w:val="004F6D7D"/>
    <w:rsid w:val="005225C3"/>
    <w:rsid w:val="005238FE"/>
    <w:rsid w:val="00530BA0"/>
    <w:rsid w:val="00557A97"/>
    <w:rsid w:val="00561F3B"/>
    <w:rsid w:val="0058078F"/>
    <w:rsid w:val="005A52C0"/>
    <w:rsid w:val="005B7CBC"/>
    <w:rsid w:val="005D1FD6"/>
    <w:rsid w:val="00615BB5"/>
    <w:rsid w:val="00651C5F"/>
    <w:rsid w:val="006F0321"/>
    <w:rsid w:val="007134D2"/>
    <w:rsid w:val="0072023F"/>
    <w:rsid w:val="007261FD"/>
    <w:rsid w:val="007273FC"/>
    <w:rsid w:val="007612D1"/>
    <w:rsid w:val="007823E7"/>
    <w:rsid w:val="008039E1"/>
    <w:rsid w:val="00812A40"/>
    <w:rsid w:val="008273F4"/>
    <w:rsid w:val="008447B0"/>
    <w:rsid w:val="008468B2"/>
    <w:rsid w:val="00877D83"/>
    <w:rsid w:val="00884FCB"/>
    <w:rsid w:val="00890C09"/>
    <w:rsid w:val="00893054"/>
    <w:rsid w:val="008B38AF"/>
    <w:rsid w:val="008D65BE"/>
    <w:rsid w:val="008E2411"/>
    <w:rsid w:val="00950CBF"/>
    <w:rsid w:val="009B0036"/>
    <w:rsid w:val="009F3C18"/>
    <w:rsid w:val="00A07469"/>
    <w:rsid w:val="00A3281D"/>
    <w:rsid w:val="00A63FE3"/>
    <w:rsid w:val="00A64588"/>
    <w:rsid w:val="00A87A6D"/>
    <w:rsid w:val="00AD5D1D"/>
    <w:rsid w:val="00B11D4E"/>
    <w:rsid w:val="00B261EC"/>
    <w:rsid w:val="00B55B20"/>
    <w:rsid w:val="00B6146C"/>
    <w:rsid w:val="00B960DF"/>
    <w:rsid w:val="00BA1A74"/>
    <w:rsid w:val="00BF73CF"/>
    <w:rsid w:val="00C01FCF"/>
    <w:rsid w:val="00C023A6"/>
    <w:rsid w:val="00C22832"/>
    <w:rsid w:val="00C6540D"/>
    <w:rsid w:val="00C874B0"/>
    <w:rsid w:val="00C92AE3"/>
    <w:rsid w:val="00CA62AF"/>
    <w:rsid w:val="00CC1695"/>
    <w:rsid w:val="00CC3AFF"/>
    <w:rsid w:val="00CC4E57"/>
    <w:rsid w:val="00CD2B9A"/>
    <w:rsid w:val="00CD7D19"/>
    <w:rsid w:val="00CE06F3"/>
    <w:rsid w:val="00CE6B41"/>
    <w:rsid w:val="00D001AA"/>
    <w:rsid w:val="00D203CB"/>
    <w:rsid w:val="00D35398"/>
    <w:rsid w:val="00D4523E"/>
    <w:rsid w:val="00D67D56"/>
    <w:rsid w:val="00D72E31"/>
    <w:rsid w:val="00D9394F"/>
    <w:rsid w:val="00DA6AF2"/>
    <w:rsid w:val="00DB478C"/>
    <w:rsid w:val="00DC5176"/>
    <w:rsid w:val="00DD313B"/>
    <w:rsid w:val="00E152C7"/>
    <w:rsid w:val="00EA31C1"/>
    <w:rsid w:val="00EB3DED"/>
    <w:rsid w:val="00EB5D33"/>
    <w:rsid w:val="00EC10A7"/>
    <w:rsid w:val="00EC7CEE"/>
    <w:rsid w:val="00ED23EE"/>
    <w:rsid w:val="00ED36C8"/>
    <w:rsid w:val="00F55DEC"/>
    <w:rsid w:val="00F57782"/>
    <w:rsid w:val="00F6698F"/>
    <w:rsid w:val="00FA7EA1"/>
    <w:rsid w:val="00FC398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C66"/>
    <w:rPr>
      <w:rFonts w:ascii="Times New Roman" w:eastAsia="Times New Roman" w:hAnsi="Times New Roman"/>
      <w:sz w:val="24"/>
    </w:rPr>
  </w:style>
  <w:style w:type="paragraph" w:styleId="Ttulo3">
    <w:name w:val="heading 3"/>
    <w:basedOn w:val="Normal"/>
    <w:next w:val="Normal"/>
    <w:link w:val="Ttulo3Char"/>
    <w:unhideWhenUsed/>
    <w:qFormat/>
    <w:rsid w:val="001D1C66"/>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rsid w:val="001D1C66"/>
    <w:rPr>
      <w:rFonts w:ascii="Cambria" w:eastAsia="Times New Roman" w:hAnsi="Cambria" w:cs="Times New Roman"/>
      <w:b/>
      <w:bCs/>
      <w:sz w:val="26"/>
      <w:szCs w:val="26"/>
      <w:lang w:eastAsia="pt-BR"/>
    </w:rPr>
  </w:style>
  <w:style w:type="character" w:styleId="Hyperlink">
    <w:name w:val="Hyperlink"/>
    <w:basedOn w:val="Fontepargpadro"/>
    <w:rsid w:val="001D1C66"/>
    <w:rPr>
      <w:color w:val="0000FF"/>
      <w:u w:val="single"/>
    </w:rPr>
  </w:style>
  <w:style w:type="paragraph" w:styleId="TextosemFormatao">
    <w:name w:val="Plain Text"/>
    <w:basedOn w:val="Normal"/>
    <w:link w:val="TextosemFormataoChar"/>
    <w:rsid w:val="001D1C66"/>
    <w:rPr>
      <w:rFonts w:ascii="Courier New" w:hAnsi="Courier New" w:cs="Courier New"/>
      <w:sz w:val="20"/>
    </w:rPr>
  </w:style>
  <w:style w:type="character" w:customStyle="1" w:styleId="TextosemFormataoChar">
    <w:name w:val="Texto sem Formatação Char"/>
    <w:basedOn w:val="Fontepargpadro"/>
    <w:link w:val="TextosemFormatao"/>
    <w:rsid w:val="001D1C66"/>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F57782"/>
    <w:pPr>
      <w:tabs>
        <w:tab w:val="center" w:pos="4252"/>
        <w:tab w:val="right" w:pos="8504"/>
      </w:tabs>
    </w:pPr>
  </w:style>
  <w:style w:type="character" w:customStyle="1" w:styleId="CabealhoChar">
    <w:name w:val="Cabeçalho Char"/>
    <w:basedOn w:val="Fontepargpadro"/>
    <w:link w:val="Cabealho"/>
    <w:uiPriority w:val="99"/>
    <w:rsid w:val="00F57782"/>
    <w:rPr>
      <w:rFonts w:ascii="Times New Roman" w:eastAsia="Times New Roman" w:hAnsi="Times New Roman" w:cs="Times New Roman"/>
      <w:sz w:val="24"/>
      <w:szCs w:val="20"/>
      <w:lang w:eastAsia="pt-BR"/>
    </w:rPr>
  </w:style>
  <w:style w:type="paragraph" w:styleId="Rodap">
    <w:name w:val="footer"/>
    <w:basedOn w:val="Normal"/>
    <w:link w:val="RodapChar"/>
    <w:uiPriority w:val="99"/>
    <w:unhideWhenUsed/>
    <w:rsid w:val="00F57782"/>
    <w:pPr>
      <w:tabs>
        <w:tab w:val="center" w:pos="4252"/>
        <w:tab w:val="right" w:pos="8504"/>
      </w:tabs>
    </w:pPr>
  </w:style>
  <w:style w:type="character" w:customStyle="1" w:styleId="RodapChar">
    <w:name w:val="Rodapé Char"/>
    <w:basedOn w:val="Fontepargpadro"/>
    <w:link w:val="Rodap"/>
    <w:uiPriority w:val="99"/>
    <w:rsid w:val="00F57782"/>
    <w:rPr>
      <w:rFonts w:ascii="Times New Roman" w:eastAsia="Times New Roman" w:hAnsi="Times New Roman" w:cs="Times New Roman"/>
      <w:sz w:val="24"/>
      <w:szCs w:val="20"/>
      <w:lang w:eastAsia="pt-BR"/>
    </w:rPr>
  </w:style>
  <w:style w:type="paragraph" w:styleId="Ttulo">
    <w:name w:val="Title"/>
    <w:basedOn w:val="Normal"/>
    <w:link w:val="TtuloChar"/>
    <w:qFormat/>
    <w:rsid w:val="00B6146C"/>
    <w:pPr>
      <w:jc w:val="center"/>
    </w:pPr>
    <w:rPr>
      <w:b/>
      <w:sz w:val="28"/>
      <w:u w:val="single"/>
    </w:rPr>
  </w:style>
  <w:style w:type="character" w:customStyle="1" w:styleId="TtuloChar">
    <w:name w:val="Título Char"/>
    <w:basedOn w:val="Fontepargpadro"/>
    <w:link w:val="Ttulo"/>
    <w:rsid w:val="00B6146C"/>
    <w:rPr>
      <w:rFonts w:ascii="Times New Roman" w:eastAsia="Times New Roman" w:hAnsi="Times New Roman" w:cs="Times New Roman"/>
      <w:b/>
      <w:sz w:val="28"/>
      <w:szCs w:val="20"/>
      <w:u w:val="single"/>
      <w:lang w:eastAsia="pt-BR"/>
    </w:rPr>
  </w:style>
  <w:style w:type="paragraph" w:styleId="Corpodetexto">
    <w:name w:val="Body Text"/>
    <w:basedOn w:val="Normal"/>
    <w:link w:val="CorpodetextoChar"/>
    <w:rsid w:val="008468B2"/>
    <w:pPr>
      <w:spacing w:after="120"/>
    </w:pPr>
    <w:rPr>
      <w:szCs w:val="24"/>
    </w:rPr>
  </w:style>
  <w:style w:type="character" w:customStyle="1" w:styleId="CorpodetextoChar">
    <w:name w:val="Corpo de texto Char"/>
    <w:basedOn w:val="Fontepargpadro"/>
    <w:link w:val="Corpodetexto"/>
    <w:rsid w:val="008468B2"/>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B11D4E"/>
    <w:rPr>
      <w:rFonts w:ascii="Segoe UI" w:hAnsi="Segoe UI" w:cs="Segoe UI"/>
      <w:sz w:val="18"/>
      <w:szCs w:val="18"/>
    </w:rPr>
  </w:style>
  <w:style w:type="character" w:customStyle="1" w:styleId="TextodebaloChar">
    <w:name w:val="Texto de balão Char"/>
    <w:basedOn w:val="Fontepargpadro"/>
    <w:link w:val="Textodebalo"/>
    <w:uiPriority w:val="99"/>
    <w:semiHidden/>
    <w:rsid w:val="00B11D4E"/>
    <w:rPr>
      <w:rFonts w:ascii="Segoe UI" w:eastAsia="Times New Roman" w:hAnsi="Segoe UI" w:cs="Segoe UI"/>
      <w:sz w:val="18"/>
      <w:szCs w:val="18"/>
    </w:rPr>
  </w:style>
  <w:style w:type="paragraph" w:styleId="Recuodecorpodetexto">
    <w:name w:val="Body Text Indent"/>
    <w:basedOn w:val="Normal"/>
    <w:link w:val="RecuodecorpodetextoChar"/>
    <w:uiPriority w:val="99"/>
    <w:semiHidden/>
    <w:unhideWhenUsed/>
    <w:rsid w:val="005238FE"/>
    <w:pPr>
      <w:spacing w:after="120"/>
      <w:ind w:left="283"/>
    </w:pPr>
  </w:style>
  <w:style w:type="character" w:customStyle="1" w:styleId="RecuodecorpodetextoChar">
    <w:name w:val="Recuo de corpo de texto Char"/>
    <w:basedOn w:val="Fontepargpadro"/>
    <w:link w:val="Recuodecorpodetexto"/>
    <w:uiPriority w:val="99"/>
    <w:semiHidden/>
    <w:rsid w:val="005238FE"/>
    <w:rPr>
      <w:rFonts w:ascii="Times New Roman" w:eastAsia="Times New Roman" w:hAnsi="Times New Roman"/>
      <w:sz w:val="24"/>
    </w:rPr>
  </w:style>
  <w:style w:type="paragraph" w:customStyle="1" w:styleId="western">
    <w:name w:val="western"/>
    <w:basedOn w:val="Normal"/>
    <w:rsid w:val="005238FE"/>
    <w:pPr>
      <w:spacing w:before="100" w:beforeAutospacing="1" w:after="119" w:line="276" w:lineRule="auto"/>
    </w:pPr>
    <w:rPr>
      <w:rFonts w:asciiTheme="minorHAnsi" w:eastAsiaTheme="minorEastAsia" w:hAnsiTheme="minorHAnsi" w:cstheme="minorBidi"/>
      <w:sz w:val="22"/>
      <w:szCs w:val="22"/>
    </w:rPr>
  </w:style>
  <w:style w:type="paragraph" w:customStyle="1" w:styleId="P30">
    <w:name w:val="P30"/>
    <w:basedOn w:val="Normal"/>
    <w:rsid w:val="005238FE"/>
    <w:pPr>
      <w:suppressAutoHyphens/>
      <w:jc w:val="both"/>
    </w:pPr>
    <w:rPr>
      <w:b/>
      <w:lang w:eastAsia="ar-SA"/>
    </w:rPr>
  </w:style>
  <w:style w:type="paragraph" w:styleId="PargrafodaLista">
    <w:name w:val="List Paragraph"/>
    <w:basedOn w:val="Normal"/>
    <w:uiPriority w:val="34"/>
    <w:qFormat/>
    <w:rsid w:val="00EB5D33"/>
    <w:pPr>
      <w:ind w:left="720"/>
      <w:contextualSpacing/>
    </w:pPr>
  </w:style>
  <w:style w:type="paragraph" w:customStyle="1" w:styleId="paragraph">
    <w:name w:val="paragraph"/>
    <w:basedOn w:val="Normal"/>
    <w:rsid w:val="0038199B"/>
    <w:pPr>
      <w:spacing w:before="100" w:beforeAutospacing="1" w:after="100" w:afterAutospacing="1"/>
    </w:pPr>
    <w:rPr>
      <w:szCs w:val="24"/>
    </w:rPr>
  </w:style>
  <w:style w:type="character" w:customStyle="1" w:styleId="normaltextrun">
    <w:name w:val="normaltextrun"/>
    <w:basedOn w:val="Fontepargpadro"/>
    <w:rsid w:val="0038199B"/>
  </w:style>
  <w:style w:type="character" w:customStyle="1" w:styleId="eop">
    <w:name w:val="eop"/>
    <w:basedOn w:val="Fontepargpadro"/>
    <w:rsid w:val="0038199B"/>
  </w:style>
  <w:style w:type="character" w:customStyle="1" w:styleId="tabchar">
    <w:name w:val="tabchar"/>
    <w:basedOn w:val="Fontepargpadro"/>
    <w:rsid w:val="0038199B"/>
  </w:style>
</w:styles>
</file>

<file path=word/webSettings.xml><?xml version="1.0" encoding="utf-8"?>
<w:webSettings xmlns:r="http://schemas.openxmlformats.org/officeDocument/2006/relationships" xmlns:w="http://schemas.openxmlformats.org/wordprocessingml/2006/main">
  <w:divs>
    <w:div w:id="1621112440">
      <w:bodyDiv w:val="1"/>
      <w:marLeft w:val="0"/>
      <w:marRight w:val="0"/>
      <w:marTop w:val="0"/>
      <w:marBottom w:val="0"/>
      <w:divBdr>
        <w:top w:val="none" w:sz="0" w:space="0" w:color="auto"/>
        <w:left w:val="none" w:sz="0" w:space="0" w:color="auto"/>
        <w:bottom w:val="none" w:sz="0" w:space="0" w:color="auto"/>
        <w:right w:val="none" w:sz="0" w:space="0" w:color="auto"/>
      </w:divBdr>
      <w:divsChild>
        <w:div w:id="932516618">
          <w:marLeft w:val="0"/>
          <w:marRight w:val="0"/>
          <w:marTop w:val="0"/>
          <w:marBottom w:val="0"/>
          <w:divBdr>
            <w:top w:val="none" w:sz="0" w:space="0" w:color="auto"/>
            <w:left w:val="none" w:sz="0" w:space="0" w:color="auto"/>
            <w:bottom w:val="none" w:sz="0" w:space="0" w:color="auto"/>
            <w:right w:val="none" w:sz="0" w:space="0" w:color="auto"/>
          </w:divBdr>
        </w:div>
        <w:div w:id="1694309328">
          <w:marLeft w:val="0"/>
          <w:marRight w:val="0"/>
          <w:marTop w:val="0"/>
          <w:marBottom w:val="0"/>
          <w:divBdr>
            <w:top w:val="none" w:sz="0" w:space="0" w:color="auto"/>
            <w:left w:val="none" w:sz="0" w:space="0" w:color="auto"/>
            <w:bottom w:val="none" w:sz="0" w:space="0" w:color="auto"/>
            <w:right w:val="none" w:sz="0" w:space="0" w:color="auto"/>
          </w:divBdr>
        </w:div>
        <w:div w:id="1823932702">
          <w:marLeft w:val="0"/>
          <w:marRight w:val="0"/>
          <w:marTop w:val="0"/>
          <w:marBottom w:val="0"/>
          <w:divBdr>
            <w:top w:val="none" w:sz="0" w:space="0" w:color="auto"/>
            <w:left w:val="none" w:sz="0" w:space="0" w:color="auto"/>
            <w:bottom w:val="none" w:sz="0" w:space="0" w:color="auto"/>
            <w:right w:val="none" w:sz="0" w:space="0" w:color="auto"/>
          </w:divBdr>
        </w:div>
        <w:div w:id="1593856945">
          <w:marLeft w:val="0"/>
          <w:marRight w:val="0"/>
          <w:marTop w:val="0"/>
          <w:marBottom w:val="0"/>
          <w:divBdr>
            <w:top w:val="none" w:sz="0" w:space="0" w:color="auto"/>
            <w:left w:val="none" w:sz="0" w:space="0" w:color="auto"/>
            <w:bottom w:val="none" w:sz="0" w:space="0" w:color="auto"/>
            <w:right w:val="none" w:sz="0" w:space="0" w:color="auto"/>
          </w:divBdr>
        </w:div>
        <w:div w:id="883492856">
          <w:marLeft w:val="-75"/>
          <w:marRight w:val="0"/>
          <w:marTop w:val="30"/>
          <w:marBottom w:val="30"/>
          <w:divBdr>
            <w:top w:val="none" w:sz="0" w:space="0" w:color="auto"/>
            <w:left w:val="none" w:sz="0" w:space="0" w:color="auto"/>
            <w:bottom w:val="none" w:sz="0" w:space="0" w:color="auto"/>
            <w:right w:val="none" w:sz="0" w:space="0" w:color="auto"/>
          </w:divBdr>
          <w:divsChild>
            <w:div w:id="515734987">
              <w:marLeft w:val="0"/>
              <w:marRight w:val="0"/>
              <w:marTop w:val="0"/>
              <w:marBottom w:val="0"/>
              <w:divBdr>
                <w:top w:val="none" w:sz="0" w:space="0" w:color="auto"/>
                <w:left w:val="none" w:sz="0" w:space="0" w:color="auto"/>
                <w:bottom w:val="none" w:sz="0" w:space="0" w:color="auto"/>
                <w:right w:val="none" w:sz="0" w:space="0" w:color="auto"/>
              </w:divBdr>
              <w:divsChild>
                <w:div w:id="1552842448">
                  <w:marLeft w:val="0"/>
                  <w:marRight w:val="0"/>
                  <w:marTop w:val="0"/>
                  <w:marBottom w:val="0"/>
                  <w:divBdr>
                    <w:top w:val="none" w:sz="0" w:space="0" w:color="auto"/>
                    <w:left w:val="none" w:sz="0" w:space="0" w:color="auto"/>
                    <w:bottom w:val="none" w:sz="0" w:space="0" w:color="auto"/>
                    <w:right w:val="none" w:sz="0" w:space="0" w:color="auto"/>
                  </w:divBdr>
                </w:div>
              </w:divsChild>
            </w:div>
            <w:div w:id="271980687">
              <w:marLeft w:val="0"/>
              <w:marRight w:val="0"/>
              <w:marTop w:val="0"/>
              <w:marBottom w:val="0"/>
              <w:divBdr>
                <w:top w:val="none" w:sz="0" w:space="0" w:color="auto"/>
                <w:left w:val="none" w:sz="0" w:space="0" w:color="auto"/>
                <w:bottom w:val="none" w:sz="0" w:space="0" w:color="auto"/>
                <w:right w:val="none" w:sz="0" w:space="0" w:color="auto"/>
              </w:divBdr>
              <w:divsChild>
                <w:div w:id="195895852">
                  <w:marLeft w:val="0"/>
                  <w:marRight w:val="0"/>
                  <w:marTop w:val="0"/>
                  <w:marBottom w:val="0"/>
                  <w:divBdr>
                    <w:top w:val="none" w:sz="0" w:space="0" w:color="auto"/>
                    <w:left w:val="none" w:sz="0" w:space="0" w:color="auto"/>
                    <w:bottom w:val="none" w:sz="0" w:space="0" w:color="auto"/>
                    <w:right w:val="none" w:sz="0" w:space="0" w:color="auto"/>
                  </w:divBdr>
                </w:div>
              </w:divsChild>
            </w:div>
            <w:div w:id="835340790">
              <w:marLeft w:val="0"/>
              <w:marRight w:val="0"/>
              <w:marTop w:val="0"/>
              <w:marBottom w:val="0"/>
              <w:divBdr>
                <w:top w:val="none" w:sz="0" w:space="0" w:color="auto"/>
                <w:left w:val="none" w:sz="0" w:space="0" w:color="auto"/>
                <w:bottom w:val="none" w:sz="0" w:space="0" w:color="auto"/>
                <w:right w:val="none" w:sz="0" w:space="0" w:color="auto"/>
              </w:divBdr>
              <w:divsChild>
                <w:div w:id="1102605211">
                  <w:marLeft w:val="0"/>
                  <w:marRight w:val="0"/>
                  <w:marTop w:val="0"/>
                  <w:marBottom w:val="0"/>
                  <w:divBdr>
                    <w:top w:val="none" w:sz="0" w:space="0" w:color="auto"/>
                    <w:left w:val="none" w:sz="0" w:space="0" w:color="auto"/>
                    <w:bottom w:val="none" w:sz="0" w:space="0" w:color="auto"/>
                    <w:right w:val="none" w:sz="0" w:space="0" w:color="auto"/>
                  </w:divBdr>
                </w:div>
              </w:divsChild>
            </w:div>
            <w:div w:id="1315178871">
              <w:marLeft w:val="0"/>
              <w:marRight w:val="0"/>
              <w:marTop w:val="0"/>
              <w:marBottom w:val="0"/>
              <w:divBdr>
                <w:top w:val="none" w:sz="0" w:space="0" w:color="auto"/>
                <w:left w:val="none" w:sz="0" w:space="0" w:color="auto"/>
                <w:bottom w:val="none" w:sz="0" w:space="0" w:color="auto"/>
                <w:right w:val="none" w:sz="0" w:space="0" w:color="auto"/>
              </w:divBdr>
              <w:divsChild>
                <w:div w:id="59597402">
                  <w:marLeft w:val="0"/>
                  <w:marRight w:val="0"/>
                  <w:marTop w:val="0"/>
                  <w:marBottom w:val="0"/>
                  <w:divBdr>
                    <w:top w:val="none" w:sz="0" w:space="0" w:color="auto"/>
                    <w:left w:val="none" w:sz="0" w:space="0" w:color="auto"/>
                    <w:bottom w:val="none" w:sz="0" w:space="0" w:color="auto"/>
                    <w:right w:val="none" w:sz="0" w:space="0" w:color="auto"/>
                  </w:divBdr>
                </w:div>
              </w:divsChild>
            </w:div>
            <w:div w:id="2042246305">
              <w:marLeft w:val="0"/>
              <w:marRight w:val="0"/>
              <w:marTop w:val="0"/>
              <w:marBottom w:val="0"/>
              <w:divBdr>
                <w:top w:val="none" w:sz="0" w:space="0" w:color="auto"/>
                <w:left w:val="none" w:sz="0" w:space="0" w:color="auto"/>
                <w:bottom w:val="none" w:sz="0" w:space="0" w:color="auto"/>
                <w:right w:val="none" w:sz="0" w:space="0" w:color="auto"/>
              </w:divBdr>
              <w:divsChild>
                <w:div w:id="894243909">
                  <w:marLeft w:val="0"/>
                  <w:marRight w:val="0"/>
                  <w:marTop w:val="0"/>
                  <w:marBottom w:val="0"/>
                  <w:divBdr>
                    <w:top w:val="none" w:sz="0" w:space="0" w:color="auto"/>
                    <w:left w:val="none" w:sz="0" w:space="0" w:color="auto"/>
                    <w:bottom w:val="none" w:sz="0" w:space="0" w:color="auto"/>
                    <w:right w:val="none" w:sz="0" w:space="0" w:color="auto"/>
                  </w:divBdr>
                </w:div>
                <w:div w:id="925456383">
                  <w:marLeft w:val="0"/>
                  <w:marRight w:val="0"/>
                  <w:marTop w:val="0"/>
                  <w:marBottom w:val="0"/>
                  <w:divBdr>
                    <w:top w:val="none" w:sz="0" w:space="0" w:color="auto"/>
                    <w:left w:val="none" w:sz="0" w:space="0" w:color="auto"/>
                    <w:bottom w:val="none" w:sz="0" w:space="0" w:color="auto"/>
                    <w:right w:val="none" w:sz="0" w:space="0" w:color="auto"/>
                  </w:divBdr>
                </w:div>
              </w:divsChild>
            </w:div>
            <w:div w:id="1905334567">
              <w:marLeft w:val="0"/>
              <w:marRight w:val="0"/>
              <w:marTop w:val="0"/>
              <w:marBottom w:val="0"/>
              <w:divBdr>
                <w:top w:val="none" w:sz="0" w:space="0" w:color="auto"/>
                <w:left w:val="none" w:sz="0" w:space="0" w:color="auto"/>
                <w:bottom w:val="none" w:sz="0" w:space="0" w:color="auto"/>
                <w:right w:val="none" w:sz="0" w:space="0" w:color="auto"/>
              </w:divBdr>
              <w:divsChild>
                <w:div w:id="375199228">
                  <w:marLeft w:val="0"/>
                  <w:marRight w:val="0"/>
                  <w:marTop w:val="0"/>
                  <w:marBottom w:val="0"/>
                  <w:divBdr>
                    <w:top w:val="none" w:sz="0" w:space="0" w:color="auto"/>
                    <w:left w:val="none" w:sz="0" w:space="0" w:color="auto"/>
                    <w:bottom w:val="none" w:sz="0" w:space="0" w:color="auto"/>
                    <w:right w:val="none" w:sz="0" w:space="0" w:color="auto"/>
                  </w:divBdr>
                </w:div>
              </w:divsChild>
            </w:div>
            <w:div w:id="365302395">
              <w:marLeft w:val="0"/>
              <w:marRight w:val="0"/>
              <w:marTop w:val="0"/>
              <w:marBottom w:val="0"/>
              <w:divBdr>
                <w:top w:val="none" w:sz="0" w:space="0" w:color="auto"/>
                <w:left w:val="none" w:sz="0" w:space="0" w:color="auto"/>
                <w:bottom w:val="none" w:sz="0" w:space="0" w:color="auto"/>
                <w:right w:val="none" w:sz="0" w:space="0" w:color="auto"/>
              </w:divBdr>
              <w:divsChild>
                <w:div w:id="98909996">
                  <w:marLeft w:val="0"/>
                  <w:marRight w:val="0"/>
                  <w:marTop w:val="0"/>
                  <w:marBottom w:val="0"/>
                  <w:divBdr>
                    <w:top w:val="none" w:sz="0" w:space="0" w:color="auto"/>
                    <w:left w:val="none" w:sz="0" w:space="0" w:color="auto"/>
                    <w:bottom w:val="none" w:sz="0" w:space="0" w:color="auto"/>
                    <w:right w:val="none" w:sz="0" w:space="0" w:color="auto"/>
                  </w:divBdr>
                </w:div>
              </w:divsChild>
            </w:div>
            <w:div w:id="992681245">
              <w:marLeft w:val="0"/>
              <w:marRight w:val="0"/>
              <w:marTop w:val="0"/>
              <w:marBottom w:val="0"/>
              <w:divBdr>
                <w:top w:val="none" w:sz="0" w:space="0" w:color="auto"/>
                <w:left w:val="none" w:sz="0" w:space="0" w:color="auto"/>
                <w:bottom w:val="none" w:sz="0" w:space="0" w:color="auto"/>
                <w:right w:val="none" w:sz="0" w:space="0" w:color="auto"/>
              </w:divBdr>
              <w:divsChild>
                <w:div w:id="68813412">
                  <w:marLeft w:val="0"/>
                  <w:marRight w:val="0"/>
                  <w:marTop w:val="0"/>
                  <w:marBottom w:val="0"/>
                  <w:divBdr>
                    <w:top w:val="none" w:sz="0" w:space="0" w:color="auto"/>
                    <w:left w:val="none" w:sz="0" w:space="0" w:color="auto"/>
                    <w:bottom w:val="none" w:sz="0" w:space="0" w:color="auto"/>
                    <w:right w:val="none" w:sz="0" w:space="0" w:color="auto"/>
                  </w:divBdr>
                </w:div>
              </w:divsChild>
            </w:div>
            <w:div w:id="1860464204">
              <w:marLeft w:val="0"/>
              <w:marRight w:val="0"/>
              <w:marTop w:val="0"/>
              <w:marBottom w:val="0"/>
              <w:divBdr>
                <w:top w:val="none" w:sz="0" w:space="0" w:color="auto"/>
                <w:left w:val="none" w:sz="0" w:space="0" w:color="auto"/>
                <w:bottom w:val="none" w:sz="0" w:space="0" w:color="auto"/>
                <w:right w:val="none" w:sz="0" w:space="0" w:color="auto"/>
              </w:divBdr>
              <w:divsChild>
                <w:div w:id="2005039602">
                  <w:marLeft w:val="0"/>
                  <w:marRight w:val="0"/>
                  <w:marTop w:val="0"/>
                  <w:marBottom w:val="0"/>
                  <w:divBdr>
                    <w:top w:val="none" w:sz="0" w:space="0" w:color="auto"/>
                    <w:left w:val="none" w:sz="0" w:space="0" w:color="auto"/>
                    <w:bottom w:val="none" w:sz="0" w:space="0" w:color="auto"/>
                    <w:right w:val="none" w:sz="0" w:space="0" w:color="auto"/>
                  </w:divBdr>
                </w:div>
              </w:divsChild>
            </w:div>
            <w:div w:id="1449007949">
              <w:marLeft w:val="0"/>
              <w:marRight w:val="0"/>
              <w:marTop w:val="0"/>
              <w:marBottom w:val="0"/>
              <w:divBdr>
                <w:top w:val="none" w:sz="0" w:space="0" w:color="auto"/>
                <w:left w:val="none" w:sz="0" w:space="0" w:color="auto"/>
                <w:bottom w:val="none" w:sz="0" w:space="0" w:color="auto"/>
                <w:right w:val="none" w:sz="0" w:space="0" w:color="auto"/>
              </w:divBdr>
              <w:divsChild>
                <w:div w:id="330379380">
                  <w:marLeft w:val="0"/>
                  <w:marRight w:val="0"/>
                  <w:marTop w:val="0"/>
                  <w:marBottom w:val="0"/>
                  <w:divBdr>
                    <w:top w:val="none" w:sz="0" w:space="0" w:color="auto"/>
                    <w:left w:val="none" w:sz="0" w:space="0" w:color="auto"/>
                    <w:bottom w:val="none" w:sz="0" w:space="0" w:color="auto"/>
                    <w:right w:val="none" w:sz="0" w:space="0" w:color="auto"/>
                  </w:divBdr>
                </w:div>
                <w:div w:id="1994138916">
                  <w:marLeft w:val="0"/>
                  <w:marRight w:val="0"/>
                  <w:marTop w:val="0"/>
                  <w:marBottom w:val="0"/>
                  <w:divBdr>
                    <w:top w:val="none" w:sz="0" w:space="0" w:color="auto"/>
                    <w:left w:val="none" w:sz="0" w:space="0" w:color="auto"/>
                    <w:bottom w:val="none" w:sz="0" w:space="0" w:color="auto"/>
                    <w:right w:val="none" w:sz="0" w:space="0" w:color="auto"/>
                  </w:divBdr>
                </w:div>
              </w:divsChild>
            </w:div>
            <w:div w:id="68816312">
              <w:marLeft w:val="0"/>
              <w:marRight w:val="0"/>
              <w:marTop w:val="0"/>
              <w:marBottom w:val="0"/>
              <w:divBdr>
                <w:top w:val="none" w:sz="0" w:space="0" w:color="auto"/>
                <w:left w:val="none" w:sz="0" w:space="0" w:color="auto"/>
                <w:bottom w:val="none" w:sz="0" w:space="0" w:color="auto"/>
                <w:right w:val="none" w:sz="0" w:space="0" w:color="auto"/>
              </w:divBdr>
              <w:divsChild>
                <w:div w:id="1896697825">
                  <w:marLeft w:val="0"/>
                  <w:marRight w:val="0"/>
                  <w:marTop w:val="0"/>
                  <w:marBottom w:val="0"/>
                  <w:divBdr>
                    <w:top w:val="none" w:sz="0" w:space="0" w:color="auto"/>
                    <w:left w:val="none" w:sz="0" w:space="0" w:color="auto"/>
                    <w:bottom w:val="none" w:sz="0" w:space="0" w:color="auto"/>
                    <w:right w:val="none" w:sz="0" w:space="0" w:color="auto"/>
                  </w:divBdr>
                </w:div>
              </w:divsChild>
            </w:div>
            <w:div w:id="1036080081">
              <w:marLeft w:val="0"/>
              <w:marRight w:val="0"/>
              <w:marTop w:val="0"/>
              <w:marBottom w:val="0"/>
              <w:divBdr>
                <w:top w:val="none" w:sz="0" w:space="0" w:color="auto"/>
                <w:left w:val="none" w:sz="0" w:space="0" w:color="auto"/>
                <w:bottom w:val="none" w:sz="0" w:space="0" w:color="auto"/>
                <w:right w:val="none" w:sz="0" w:space="0" w:color="auto"/>
              </w:divBdr>
              <w:divsChild>
                <w:div w:id="1152256409">
                  <w:marLeft w:val="0"/>
                  <w:marRight w:val="0"/>
                  <w:marTop w:val="0"/>
                  <w:marBottom w:val="0"/>
                  <w:divBdr>
                    <w:top w:val="none" w:sz="0" w:space="0" w:color="auto"/>
                    <w:left w:val="none" w:sz="0" w:space="0" w:color="auto"/>
                    <w:bottom w:val="none" w:sz="0" w:space="0" w:color="auto"/>
                    <w:right w:val="none" w:sz="0" w:space="0" w:color="auto"/>
                  </w:divBdr>
                </w:div>
              </w:divsChild>
            </w:div>
            <w:div w:id="1540047041">
              <w:marLeft w:val="0"/>
              <w:marRight w:val="0"/>
              <w:marTop w:val="0"/>
              <w:marBottom w:val="0"/>
              <w:divBdr>
                <w:top w:val="none" w:sz="0" w:space="0" w:color="auto"/>
                <w:left w:val="none" w:sz="0" w:space="0" w:color="auto"/>
                <w:bottom w:val="none" w:sz="0" w:space="0" w:color="auto"/>
                <w:right w:val="none" w:sz="0" w:space="0" w:color="auto"/>
              </w:divBdr>
              <w:divsChild>
                <w:div w:id="129128383">
                  <w:marLeft w:val="0"/>
                  <w:marRight w:val="0"/>
                  <w:marTop w:val="0"/>
                  <w:marBottom w:val="0"/>
                  <w:divBdr>
                    <w:top w:val="none" w:sz="0" w:space="0" w:color="auto"/>
                    <w:left w:val="none" w:sz="0" w:space="0" w:color="auto"/>
                    <w:bottom w:val="none" w:sz="0" w:space="0" w:color="auto"/>
                    <w:right w:val="none" w:sz="0" w:space="0" w:color="auto"/>
                  </w:divBdr>
                </w:div>
              </w:divsChild>
            </w:div>
            <w:div w:id="782771631">
              <w:marLeft w:val="0"/>
              <w:marRight w:val="0"/>
              <w:marTop w:val="0"/>
              <w:marBottom w:val="0"/>
              <w:divBdr>
                <w:top w:val="none" w:sz="0" w:space="0" w:color="auto"/>
                <w:left w:val="none" w:sz="0" w:space="0" w:color="auto"/>
                <w:bottom w:val="none" w:sz="0" w:space="0" w:color="auto"/>
                <w:right w:val="none" w:sz="0" w:space="0" w:color="auto"/>
              </w:divBdr>
              <w:divsChild>
                <w:div w:id="1506482763">
                  <w:marLeft w:val="0"/>
                  <w:marRight w:val="0"/>
                  <w:marTop w:val="0"/>
                  <w:marBottom w:val="0"/>
                  <w:divBdr>
                    <w:top w:val="none" w:sz="0" w:space="0" w:color="auto"/>
                    <w:left w:val="none" w:sz="0" w:space="0" w:color="auto"/>
                    <w:bottom w:val="none" w:sz="0" w:space="0" w:color="auto"/>
                    <w:right w:val="none" w:sz="0" w:space="0" w:color="auto"/>
                  </w:divBdr>
                </w:div>
              </w:divsChild>
            </w:div>
            <w:div w:id="1469974702">
              <w:marLeft w:val="0"/>
              <w:marRight w:val="0"/>
              <w:marTop w:val="0"/>
              <w:marBottom w:val="0"/>
              <w:divBdr>
                <w:top w:val="none" w:sz="0" w:space="0" w:color="auto"/>
                <w:left w:val="none" w:sz="0" w:space="0" w:color="auto"/>
                <w:bottom w:val="none" w:sz="0" w:space="0" w:color="auto"/>
                <w:right w:val="none" w:sz="0" w:space="0" w:color="auto"/>
              </w:divBdr>
              <w:divsChild>
                <w:div w:id="829634356">
                  <w:marLeft w:val="0"/>
                  <w:marRight w:val="0"/>
                  <w:marTop w:val="0"/>
                  <w:marBottom w:val="0"/>
                  <w:divBdr>
                    <w:top w:val="none" w:sz="0" w:space="0" w:color="auto"/>
                    <w:left w:val="none" w:sz="0" w:space="0" w:color="auto"/>
                    <w:bottom w:val="none" w:sz="0" w:space="0" w:color="auto"/>
                    <w:right w:val="none" w:sz="0" w:space="0" w:color="auto"/>
                  </w:divBdr>
                </w:div>
              </w:divsChild>
            </w:div>
            <w:div w:id="1486815811">
              <w:marLeft w:val="0"/>
              <w:marRight w:val="0"/>
              <w:marTop w:val="0"/>
              <w:marBottom w:val="0"/>
              <w:divBdr>
                <w:top w:val="none" w:sz="0" w:space="0" w:color="auto"/>
                <w:left w:val="none" w:sz="0" w:space="0" w:color="auto"/>
                <w:bottom w:val="none" w:sz="0" w:space="0" w:color="auto"/>
                <w:right w:val="none" w:sz="0" w:space="0" w:color="auto"/>
              </w:divBdr>
              <w:divsChild>
                <w:div w:id="301815583">
                  <w:marLeft w:val="0"/>
                  <w:marRight w:val="0"/>
                  <w:marTop w:val="0"/>
                  <w:marBottom w:val="0"/>
                  <w:divBdr>
                    <w:top w:val="none" w:sz="0" w:space="0" w:color="auto"/>
                    <w:left w:val="none" w:sz="0" w:space="0" w:color="auto"/>
                    <w:bottom w:val="none" w:sz="0" w:space="0" w:color="auto"/>
                    <w:right w:val="none" w:sz="0" w:space="0" w:color="auto"/>
                  </w:divBdr>
                </w:div>
              </w:divsChild>
            </w:div>
            <w:div w:id="1908227215">
              <w:marLeft w:val="0"/>
              <w:marRight w:val="0"/>
              <w:marTop w:val="0"/>
              <w:marBottom w:val="0"/>
              <w:divBdr>
                <w:top w:val="none" w:sz="0" w:space="0" w:color="auto"/>
                <w:left w:val="none" w:sz="0" w:space="0" w:color="auto"/>
                <w:bottom w:val="none" w:sz="0" w:space="0" w:color="auto"/>
                <w:right w:val="none" w:sz="0" w:space="0" w:color="auto"/>
              </w:divBdr>
              <w:divsChild>
                <w:div w:id="1013917138">
                  <w:marLeft w:val="0"/>
                  <w:marRight w:val="0"/>
                  <w:marTop w:val="0"/>
                  <w:marBottom w:val="0"/>
                  <w:divBdr>
                    <w:top w:val="none" w:sz="0" w:space="0" w:color="auto"/>
                    <w:left w:val="none" w:sz="0" w:space="0" w:color="auto"/>
                    <w:bottom w:val="none" w:sz="0" w:space="0" w:color="auto"/>
                    <w:right w:val="none" w:sz="0" w:space="0" w:color="auto"/>
                  </w:divBdr>
                </w:div>
              </w:divsChild>
            </w:div>
            <w:div w:id="339355005">
              <w:marLeft w:val="0"/>
              <w:marRight w:val="0"/>
              <w:marTop w:val="0"/>
              <w:marBottom w:val="0"/>
              <w:divBdr>
                <w:top w:val="none" w:sz="0" w:space="0" w:color="auto"/>
                <w:left w:val="none" w:sz="0" w:space="0" w:color="auto"/>
                <w:bottom w:val="none" w:sz="0" w:space="0" w:color="auto"/>
                <w:right w:val="none" w:sz="0" w:space="0" w:color="auto"/>
              </w:divBdr>
              <w:divsChild>
                <w:div w:id="1725254745">
                  <w:marLeft w:val="0"/>
                  <w:marRight w:val="0"/>
                  <w:marTop w:val="0"/>
                  <w:marBottom w:val="0"/>
                  <w:divBdr>
                    <w:top w:val="none" w:sz="0" w:space="0" w:color="auto"/>
                    <w:left w:val="none" w:sz="0" w:space="0" w:color="auto"/>
                    <w:bottom w:val="none" w:sz="0" w:space="0" w:color="auto"/>
                    <w:right w:val="none" w:sz="0" w:space="0" w:color="auto"/>
                  </w:divBdr>
                </w:div>
              </w:divsChild>
            </w:div>
            <w:div w:id="644091716">
              <w:marLeft w:val="0"/>
              <w:marRight w:val="0"/>
              <w:marTop w:val="0"/>
              <w:marBottom w:val="0"/>
              <w:divBdr>
                <w:top w:val="none" w:sz="0" w:space="0" w:color="auto"/>
                <w:left w:val="none" w:sz="0" w:space="0" w:color="auto"/>
                <w:bottom w:val="none" w:sz="0" w:space="0" w:color="auto"/>
                <w:right w:val="none" w:sz="0" w:space="0" w:color="auto"/>
              </w:divBdr>
              <w:divsChild>
                <w:div w:id="1010832209">
                  <w:marLeft w:val="0"/>
                  <w:marRight w:val="0"/>
                  <w:marTop w:val="0"/>
                  <w:marBottom w:val="0"/>
                  <w:divBdr>
                    <w:top w:val="none" w:sz="0" w:space="0" w:color="auto"/>
                    <w:left w:val="none" w:sz="0" w:space="0" w:color="auto"/>
                    <w:bottom w:val="none" w:sz="0" w:space="0" w:color="auto"/>
                    <w:right w:val="none" w:sz="0" w:space="0" w:color="auto"/>
                  </w:divBdr>
                </w:div>
              </w:divsChild>
            </w:div>
            <w:div w:id="1586770071">
              <w:marLeft w:val="0"/>
              <w:marRight w:val="0"/>
              <w:marTop w:val="0"/>
              <w:marBottom w:val="0"/>
              <w:divBdr>
                <w:top w:val="none" w:sz="0" w:space="0" w:color="auto"/>
                <w:left w:val="none" w:sz="0" w:space="0" w:color="auto"/>
                <w:bottom w:val="none" w:sz="0" w:space="0" w:color="auto"/>
                <w:right w:val="none" w:sz="0" w:space="0" w:color="auto"/>
              </w:divBdr>
              <w:divsChild>
                <w:div w:id="631598363">
                  <w:marLeft w:val="0"/>
                  <w:marRight w:val="0"/>
                  <w:marTop w:val="0"/>
                  <w:marBottom w:val="0"/>
                  <w:divBdr>
                    <w:top w:val="none" w:sz="0" w:space="0" w:color="auto"/>
                    <w:left w:val="none" w:sz="0" w:space="0" w:color="auto"/>
                    <w:bottom w:val="none" w:sz="0" w:space="0" w:color="auto"/>
                    <w:right w:val="none" w:sz="0" w:space="0" w:color="auto"/>
                  </w:divBdr>
                </w:div>
              </w:divsChild>
            </w:div>
            <w:div w:id="667519">
              <w:marLeft w:val="0"/>
              <w:marRight w:val="0"/>
              <w:marTop w:val="0"/>
              <w:marBottom w:val="0"/>
              <w:divBdr>
                <w:top w:val="none" w:sz="0" w:space="0" w:color="auto"/>
                <w:left w:val="none" w:sz="0" w:space="0" w:color="auto"/>
                <w:bottom w:val="none" w:sz="0" w:space="0" w:color="auto"/>
                <w:right w:val="none" w:sz="0" w:space="0" w:color="auto"/>
              </w:divBdr>
              <w:divsChild>
                <w:div w:id="367727063">
                  <w:marLeft w:val="0"/>
                  <w:marRight w:val="0"/>
                  <w:marTop w:val="0"/>
                  <w:marBottom w:val="0"/>
                  <w:divBdr>
                    <w:top w:val="none" w:sz="0" w:space="0" w:color="auto"/>
                    <w:left w:val="none" w:sz="0" w:space="0" w:color="auto"/>
                    <w:bottom w:val="none" w:sz="0" w:space="0" w:color="auto"/>
                    <w:right w:val="none" w:sz="0" w:space="0" w:color="auto"/>
                  </w:divBdr>
                </w:div>
              </w:divsChild>
            </w:div>
            <w:div w:id="1853496231">
              <w:marLeft w:val="0"/>
              <w:marRight w:val="0"/>
              <w:marTop w:val="0"/>
              <w:marBottom w:val="0"/>
              <w:divBdr>
                <w:top w:val="none" w:sz="0" w:space="0" w:color="auto"/>
                <w:left w:val="none" w:sz="0" w:space="0" w:color="auto"/>
                <w:bottom w:val="none" w:sz="0" w:space="0" w:color="auto"/>
                <w:right w:val="none" w:sz="0" w:space="0" w:color="auto"/>
              </w:divBdr>
              <w:divsChild>
                <w:div w:id="1122306618">
                  <w:marLeft w:val="0"/>
                  <w:marRight w:val="0"/>
                  <w:marTop w:val="0"/>
                  <w:marBottom w:val="0"/>
                  <w:divBdr>
                    <w:top w:val="none" w:sz="0" w:space="0" w:color="auto"/>
                    <w:left w:val="none" w:sz="0" w:space="0" w:color="auto"/>
                    <w:bottom w:val="none" w:sz="0" w:space="0" w:color="auto"/>
                    <w:right w:val="none" w:sz="0" w:space="0" w:color="auto"/>
                  </w:divBdr>
                </w:div>
              </w:divsChild>
            </w:div>
            <w:div w:id="964583339">
              <w:marLeft w:val="0"/>
              <w:marRight w:val="0"/>
              <w:marTop w:val="0"/>
              <w:marBottom w:val="0"/>
              <w:divBdr>
                <w:top w:val="none" w:sz="0" w:space="0" w:color="auto"/>
                <w:left w:val="none" w:sz="0" w:space="0" w:color="auto"/>
                <w:bottom w:val="none" w:sz="0" w:space="0" w:color="auto"/>
                <w:right w:val="none" w:sz="0" w:space="0" w:color="auto"/>
              </w:divBdr>
              <w:divsChild>
                <w:div w:id="2013485514">
                  <w:marLeft w:val="0"/>
                  <w:marRight w:val="0"/>
                  <w:marTop w:val="0"/>
                  <w:marBottom w:val="0"/>
                  <w:divBdr>
                    <w:top w:val="none" w:sz="0" w:space="0" w:color="auto"/>
                    <w:left w:val="none" w:sz="0" w:space="0" w:color="auto"/>
                    <w:bottom w:val="none" w:sz="0" w:space="0" w:color="auto"/>
                    <w:right w:val="none" w:sz="0" w:space="0" w:color="auto"/>
                  </w:divBdr>
                </w:div>
              </w:divsChild>
            </w:div>
            <w:div w:id="1303539468">
              <w:marLeft w:val="0"/>
              <w:marRight w:val="0"/>
              <w:marTop w:val="0"/>
              <w:marBottom w:val="0"/>
              <w:divBdr>
                <w:top w:val="none" w:sz="0" w:space="0" w:color="auto"/>
                <w:left w:val="none" w:sz="0" w:space="0" w:color="auto"/>
                <w:bottom w:val="none" w:sz="0" w:space="0" w:color="auto"/>
                <w:right w:val="none" w:sz="0" w:space="0" w:color="auto"/>
              </w:divBdr>
              <w:divsChild>
                <w:div w:id="1198205446">
                  <w:marLeft w:val="0"/>
                  <w:marRight w:val="0"/>
                  <w:marTop w:val="0"/>
                  <w:marBottom w:val="0"/>
                  <w:divBdr>
                    <w:top w:val="none" w:sz="0" w:space="0" w:color="auto"/>
                    <w:left w:val="none" w:sz="0" w:space="0" w:color="auto"/>
                    <w:bottom w:val="none" w:sz="0" w:space="0" w:color="auto"/>
                    <w:right w:val="none" w:sz="0" w:space="0" w:color="auto"/>
                  </w:divBdr>
                </w:div>
              </w:divsChild>
            </w:div>
            <w:div w:id="94131127">
              <w:marLeft w:val="0"/>
              <w:marRight w:val="0"/>
              <w:marTop w:val="0"/>
              <w:marBottom w:val="0"/>
              <w:divBdr>
                <w:top w:val="none" w:sz="0" w:space="0" w:color="auto"/>
                <w:left w:val="none" w:sz="0" w:space="0" w:color="auto"/>
                <w:bottom w:val="none" w:sz="0" w:space="0" w:color="auto"/>
                <w:right w:val="none" w:sz="0" w:space="0" w:color="auto"/>
              </w:divBdr>
              <w:divsChild>
                <w:div w:id="1035883125">
                  <w:marLeft w:val="0"/>
                  <w:marRight w:val="0"/>
                  <w:marTop w:val="0"/>
                  <w:marBottom w:val="0"/>
                  <w:divBdr>
                    <w:top w:val="none" w:sz="0" w:space="0" w:color="auto"/>
                    <w:left w:val="none" w:sz="0" w:space="0" w:color="auto"/>
                    <w:bottom w:val="none" w:sz="0" w:space="0" w:color="auto"/>
                    <w:right w:val="none" w:sz="0" w:space="0" w:color="auto"/>
                  </w:divBdr>
                </w:div>
              </w:divsChild>
            </w:div>
            <w:div w:id="624697411">
              <w:marLeft w:val="0"/>
              <w:marRight w:val="0"/>
              <w:marTop w:val="0"/>
              <w:marBottom w:val="0"/>
              <w:divBdr>
                <w:top w:val="none" w:sz="0" w:space="0" w:color="auto"/>
                <w:left w:val="none" w:sz="0" w:space="0" w:color="auto"/>
                <w:bottom w:val="none" w:sz="0" w:space="0" w:color="auto"/>
                <w:right w:val="none" w:sz="0" w:space="0" w:color="auto"/>
              </w:divBdr>
              <w:divsChild>
                <w:div w:id="776869907">
                  <w:marLeft w:val="0"/>
                  <w:marRight w:val="0"/>
                  <w:marTop w:val="0"/>
                  <w:marBottom w:val="0"/>
                  <w:divBdr>
                    <w:top w:val="none" w:sz="0" w:space="0" w:color="auto"/>
                    <w:left w:val="none" w:sz="0" w:space="0" w:color="auto"/>
                    <w:bottom w:val="none" w:sz="0" w:space="0" w:color="auto"/>
                    <w:right w:val="none" w:sz="0" w:space="0" w:color="auto"/>
                  </w:divBdr>
                </w:div>
              </w:divsChild>
            </w:div>
            <w:div w:id="475614141">
              <w:marLeft w:val="0"/>
              <w:marRight w:val="0"/>
              <w:marTop w:val="0"/>
              <w:marBottom w:val="0"/>
              <w:divBdr>
                <w:top w:val="none" w:sz="0" w:space="0" w:color="auto"/>
                <w:left w:val="none" w:sz="0" w:space="0" w:color="auto"/>
                <w:bottom w:val="none" w:sz="0" w:space="0" w:color="auto"/>
                <w:right w:val="none" w:sz="0" w:space="0" w:color="auto"/>
              </w:divBdr>
              <w:divsChild>
                <w:div w:id="1287278845">
                  <w:marLeft w:val="0"/>
                  <w:marRight w:val="0"/>
                  <w:marTop w:val="0"/>
                  <w:marBottom w:val="0"/>
                  <w:divBdr>
                    <w:top w:val="none" w:sz="0" w:space="0" w:color="auto"/>
                    <w:left w:val="none" w:sz="0" w:space="0" w:color="auto"/>
                    <w:bottom w:val="none" w:sz="0" w:space="0" w:color="auto"/>
                    <w:right w:val="none" w:sz="0" w:space="0" w:color="auto"/>
                  </w:divBdr>
                </w:div>
              </w:divsChild>
            </w:div>
            <w:div w:id="810905105">
              <w:marLeft w:val="0"/>
              <w:marRight w:val="0"/>
              <w:marTop w:val="0"/>
              <w:marBottom w:val="0"/>
              <w:divBdr>
                <w:top w:val="none" w:sz="0" w:space="0" w:color="auto"/>
                <w:left w:val="none" w:sz="0" w:space="0" w:color="auto"/>
                <w:bottom w:val="none" w:sz="0" w:space="0" w:color="auto"/>
                <w:right w:val="none" w:sz="0" w:space="0" w:color="auto"/>
              </w:divBdr>
              <w:divsChild>
                <w:div w:id="779180283">
                  <w:marLeft w:val="0"/>
                  <w:marRight w:val="0"/>
                  <w:marTop w:val="0"/>
                  <w:marBottom w:val="0"/>
                  <w:divBdr>
                    <w:top w:val="none" w:sz="0" w:space="0" w:color="auto"/>
                    <w:left w:val="none" w:sz="0" w:space="0" w:color="auto"/>
                    <w:bottom w:val="none" w:sz="0" w:space="0" w:color="auto"/>
                    <w:right w:val="none" w:sz="0" w:space="0" w:color="auto"/>
                  </w:divBdr>
                </w:div>
              </w:divsChild>
            </w:div>
            <w:div w:id="291791987">
              <w:marLeft w:val="0"/>
              <w:marRight w:val="0"/>
              <w:marTop w:val="0"/>
              <w:marBottom w:val="0"/>
              <w:divBdr>
                <w:top w:val="none" w:sz="0" w:space="0" w:color="auto"/>
                <w:left w:val="none" w:sz="0" w:space="0" w:color="auto"/>
                <w:bottom w:val="none" w:sz="0" w:space="0" w:color="auto"/>
                <w:right w:val="none" w:sz="0" w:space="0" w:color="auto"/>
              </w:divBdr>
              <w:divsChild>
                <w:div w:id="890726201">
                  <w:marLeft w:val="0"/>
                  <w:marRight w:val="0"/>
                  <w:marTop w:val="0"/>
                  <w:marBottom w:val="0"/>
                  <w:divBdr>
                    <w:top w:val="none" w:sz="0" w:space="0" w:color="auto"/>
                    <w:left w:val="none" w:sz="0" w:space="0" w:color="auto"/>
                    <w:bottom w:val="none" w:sz="0" w:space="0" w:color="auto"/>
                    <w:right w:val="none" w:sz="0" w:space="0" w:color="auto"/>
                  </w:divBdr>
                </w:div>
              </w:divsChild>
            </w:div>
            <w:div w:id="234243160">
              <w:marLeft w:val="0"/>
              <w:marRight w:val="0"/>
              <w:marTop w:val="0"/>
              <w:marBottom w:val="0"/>
              <w:divBdr>
                <w:top w:val="none" w:sz="0" w:space="0" w:color="auto"/>
                <w:left w:val="none" w:sz="0" w:space="0" w:color="auto"/>
                <w:bottom w:val="none" w:sz="0" w:space="0" w:color="auto"/>
                <w:right w:val="none" w:sz="0" w:space="0" w:color="auto"/>
              </w:divBdr>
              <w:divsChild>
                <w:div w:id="1158500138">
                  <w:marLeft w:val="0"/>
                  <w:marRight w:val="0"/>
                  <w:marTop w:val="0"/>
                  <w:marBottom w:val="0"/>
                  <w:divBdr>
                    <w:top w:val="none" w:sz="0" w:space="0" w:color="auto"/>
                    <w:left w:val="none" w:sz="0" w:space="0" w:color="auto"/>
                    <w:bottom w:val="none" w:sz="0" w:space="0" w:color="auto"/>
                    <w:right w:val="none" w:sz="0" w:space="0" w:color="auto"/>
                  </w:divBdr>
                </w:div>
              </w:divsChild>
            </w:div>
            <w:div w:id="1289237777">
              <w:marLeft w:val="0"/>
              <w:marRight w:val="0"/>
              <w:marTop w:val="0"/>
              <w:marBottom w:val="0"/>
              <w:divBdr>
                <w:top w:val="none" w:sz="0" w:space="0" w:color="auto"/>
                <w:left w:val="none" w:sz="0" w:space="0" w:color="auto"/>
                <w:bottom w:val="none" w:sz="0" w:space="0" w:color="auto"/>
                <w:right w:val="none" w:sz="0" w:space="0" w:color="auto"/>
              </w:divBdr>
              <w:divsChild>
                <w:div w:id="242758938">
                  <w:marLeft w:val="0"/>
                  <w:marRight w:val="0"/>
                  <w:marTop w:val="0"/>
                  <w:marBottom w:val="0"/>
                  <w:divBdr>
                    <w:top w:val="none" w:sz="0" w:space="0" w:color="auto"/>
                    <w:left w:val="none" w:sz="0" w:space="0" w:color="auto"/>
                    <w:bottom w:val="none" w:sz="0" w:space="0" w:color="auto"/>
                    <w:right w:val="none" w:sz="0" w:space="0" w:color="auto"/>
                  </w:divBdr>
                </w:div>
              </w:divsChild>
            </w:div>
            <w:div w:id="975724269">
              <w:marLeft w:val="0"/>
              <w:marRight w:val="0"/>
              <w:marTop w:val="0"/>
              <w:marBottom w:val="0"/>
              <w:divBdr>
                <w:top w:val="none" w:sz="0" w:space="0" w:color="auto"/>
                <w:left w:val="none" w:sz="0" w:space="0" w:color="auto"/>
                <w:bottom w:val="none" w:sz="0" w:space="0" w:color="auto"/>
                <w:right w:val="none" w:sz="0" w:space="0" w:color="auto"/>
              </w:divBdr>
              <w:divsChild>
                <w:div w:id="1943026630">
                  <w:marLeft w:val="0"/>
                  <w:marRight w:val="0"/>
                  <w:marTop w:val="0"/>
                  <w:marBottom w:val="0"/>
                  <w:divBdr>
                    <w:top w:val="none" w:sz="0" w:space="0" w:color="auto"/>
                    <w:left w:val="none" w:sz="0" w:space="0" w:color="auto"/>
                    <w:bottom w:val="none" w:sz="0" w:space="0" w:color="auto"/>
                    <w:right w:val="none" w:sz="0" w:space="0" w:color="auto"/>
                  </w:divBdr>
                </w:div>
              </w:divsChild>
            </w:div>
            <w:div w:id="502354964">
              <w:marLeft w:val="0"/>
              <w:marRight w:val="0"/>
              <w:marTop w:val="0"/>
              <w:marBottom w:val="0"/>
              <w:divBdr>
                <w:top w:val="none" w:sz="0" w:space="0" w:color="auto"/>
                <w:left w:val="none" w:sz="0" w:space="0" w:color="auto"/>
                <w:bottom w:val="none" w:sz="0" w:space="0" w:color="auto"/>
                <w:right w:val="none" w:sz="0" w:space="0" w:color="auto"/>
              </w:divBdr>
              <w:divsChild>
                <w:div w:id="1619483995">
                  <w:marLeft w:val="0"/>
                  <w:marRight w:val="0"/>
                  <w:marTop w:val="0"/>
                  <w:marBottom w:val="0"/>
                  <w:divBdr>
                    <w:top w:val="none" w:sz="0" w:space="0" w:color="auto"/>
                    <w:left w:val="none" w:sz="0" w:space="0" w:color="auto"/>
                    <w:bottom w:val="none" w:sz="0" w:space="0" w:color="auto"/>
                    <w:right w:val="none" w:sz="0" w:space="0" w:color="auto"/>
                  </w:divBdr>
                </w:div>
              </w:divsChild>
            </w:div>
            <w:div w:id="437524005">
              <w:marLeft w:val="0"/>
              <w:marRight w:val="0"/>
              <w:marTop w:val="0"/>
              <w:marBottom w:val="0"/>
              <w:divBdr>
                <w:top w:val="none" w:sz="0" w:space="0" w:color="auto"/>
                <w:left w:val="none" w:sz="0" w:space="0" w:color="auto"/>
                <w:bottom w:val="none" w:sz="0" w:space="0" w:color="auto"/>
                <w:right w:val="none" w:sz="0" w:space="0" w:color="auto"/>
              </w:divBdr>
              <w:divsChild>
                <w:div w:id="726759460">
                  <w:marLeft w:val="0"/>
                  <w:marRight w:val="0"/>
                  <w:marTop w:val="0"/>
                  <w:marBottom w:val="0"/>
                  <w:divBdr>
                    <w:top w:val="none" w:sz="0" w:space="0" w:color="auto"/>
                    <w:left w:val="none" w:sz="0" w:space="0" w:color="auto"/>
                    <w:bottom w:val="none" w:sz="0" w:space="0" w:color="auto"/>
                    <w:right w:val="none" w:sz="0" w:space="0" w:color="auto"/>
                  </w:divBdr>
                </w:div>
              </w:divsChild>
            </w:div>
            <w:div w:id="490295453">
              <w:marLeft w:val="0"/>
              <w:marRight w:val="0"/>
              <w:marTop w:val="0"/>
              <w:marBottom w:val="0"/>
              <w:divBdr>
                <w:top w:val="none" w:sz="0" w:space="0" w:color="auto"/>
                <w:left w:val="none" w:sz="0" w:space="0" w:color="auto"/>
                <w:bottom w:val="none" w:sz="0" w:space="0" w:color="auto"/>
                <w:right w:val="none" w:sz="0" w:space="0" w:color="auto"/>
              </w:divBdr>
              <w:divsChild>
                <w:div w:id="225654765">
                  <w:marLeft w:val="0"/>
                  <w:marRight w:val="0"/>
                  <w:marTop w:val="0"/>
                  <w:marBottom w:val="0"/>
                  <w:divBdr>
                    <w:top w:val="none" w:sz="0" w:space="0" w:color="auto"/>
                    <w:left w:val="none" w:sz="0" w:space="0" w:color="auto"/>
                    <w:bottom w:val="none" w:sz="0" w:space="0" w:color="auto"/>
                    <w:right w:val="none" w:sz="0" w:space="0" w:color="auto"/>
                  </w:divBdr>
                </w:div>
              </w:divsChild>
            </w:div>
            <w:div w:id="659232498">
              <w:marLeft w:val="0"/>
              <w:marRight w:val="0"/>
              <w:marTop w:val="0"/>
              <w:marBottom w:val="0"/>
              <w:divBdr>
                <w:top w:val="none" w:sz="0" w:space="0" w:color="auto"/>
                <w:left w:val="none" w:sz="0" w:space="0" w:color="auto"/>
                <w:bottom w:val="none" w:sz="0" w:space="0" w:color="auto"/>
                <w:right w:val="none" w:sz="0" w:space="0" w:color="auto"/>
              </w:divBdr>
              <w:divsChild>
                <w:div w:id="908730428">
                  <w:marLeft w:val="0"/>
                  <w:marRight w:val="0"/>
                  <w:marTop w:val="0"/>
                  <w:marBottom w:val="0"/>
                  <w:divBdr>
                    <w:top w:val="none" w:sz="0" w:space="0" w:color="auto"/>
                    <w:left w:val="none" w:sz="0" w:space="0" w:color="auto"/>
                    <w:bottom w:val="none" w:sz="0" w:space="0" w:color="auto"/>
                    <w:right w:val="none" w:sz="0" w:space="0" w:color="auto"/>
                  </w:divBdr>
                </w:div>
              </w:divsChild>
            </w:div>
            <w:div w:id="107118198">
              <w:marLeft w:val="0"/>
              <w:marRight w:val="0"/>
              <w:marTop w:val="0"/>
              <w:marBottom w:val="0"/>
              <w:divBdr>
                <w:top w:val="none" w:sz="0" w:space="0" w:color="auto"/>
                <w:left w:val="none" w:sz="0" w:space="0" w:color="auto"/>
                <w:bottom w:val="none" w:sz="0" w:space="0" w:color="auto"/>
                <w:right w:val="none" w:sz="0" w:space="0" w:color="auto"/>
              </w:divBdr>
              <w:divsChild>
                <w:div w:id="1062099984">
                  <w:marLeft w:val="0"/>
                  <w:marRight w:val="0"/>
                  <w:marTop w:val="0"/>
                  <w:marBottom w:val="0"/>
                  <w:divBdr>
                    <w:top w:val="none" w:sz="0" w:space="0" w:color="auto"/>
                    <w:left w:val="none" w:sz="0" w:space="0" w:color="auto"/>
                    <w:bottom w:val="none" w:sz="0" w:space="0" w:color="auto"/>
                    <w:right w:val="none" w:sz="0" w:space="0" w:color="auto"/>
                  </w:divBdr>
                </w:div>
              </w:divsChild>
            </w:div>
            <w:div w:id="1272669980">
              <w:marLeft w:val="0"/>
              <w:marRight w:val="0"/>
              <w:marTop w:val="0"/>
              <w:marBottom w:val="0"/>
              <w:divBdr>
                <w:top w:val="none" w:sz="0" w:space="0" w:color="auto"/>
                <w:left w:val="none" w:sz="0" w:space="0" w:color="auto"/>
                <w:bottom w:val="none" w:sz="0" w:space="0" w:color="auto"/>
                <w:right w:val="none" w:sz="0" w:space="0" w:color="auto"/>
              </w:divBdr>
              <w:divsChild>
                <w:div w:id="781269235">
                  <w:marLeft w:val="0"/>
                  <w:marRight w:val="0"/>
                  <w:marTop w:val="0"/>
                  <w:marBottom w:val="0"/>
                  <w:divBdr>
                    <w:top w:val="none" w:sz="0" w:space="0" w:color="auto"/>
                    <w:left w:val="none" w:sz="0" w:space="0" w:color="auto"/>
                    <w:bottom w:val="none" w:sz="0" w:space="0" w:color="auto"/>
                    <w:right w:val="none" w:sz="0" w:space="0" w:color="auto"/>
                  </w:divBdr>
                </w:div>
              </w:divsChild>
            </w:div>
            <w:div w:id="1686054593">
              <w:marLeft w:val="0"/>
              <w:marRight w:val="0"/>
              <w:marTop w:val="0"/>
              <w:marBottom w:val="0"/>
              <w:divBdr>
                <w:top w:val="none" w:sz="0" w:space="0" w:color="auto"/>
                <w:left w:val="none" w:sz="0" w:space="0" w:color="auto"/>
                <w:bottom w:val="none" w:sz="0" w:space="0" w:color="auto"/>
                <w:right w:val="none" w:sz="0" w:space="0" w:color="auto"/>
              </w:divBdr>
              <w:divsChild>
                <w:div w:id="903298742">
                  <w:marLeft w:val="0"/>
                  <w:marRight w:val="0"/>
                  <w:marTop w:val="0"/>
                  <w:marBottom w:val="0"/>
                  <w:divBdr>
                    <w:top w:val="none" w:sz="0" w:space="0" w:color="auto"/>
                    <w:left w:val="none" w:sz="0" w:space="0" w:color="auto"/>
                    <w:bottom w:val="none" w:sz="0" w:space="0" w:color="auto"/>
                    <w:right w:val="none" w:sz="0" w:space="0" w:color="auto"/>
                  </w:divBdr>
                </w:div>
              </w:divsChild>
            </w:div>
            <w:div w:id="1903104675">
              <w:marLeft w:val="0"/>
              <w:marRight w:val="0"/>
              <w:marTop w:val="0"/>
              <w:marBottom w:val="0"/>
              <w:divBdr>
                <w:top w:val="none" w:sz="0" w:space="0" w:color="auto"/>
                <w:left w:val="none" w:sz="0" w:space="0" w:color="auto"/>
                <w:bottom w:val="none" w:sz="0" w:space="0" w:color="auto"/>
                <w:right w:val="none" w:sz="0" w:space="0" w:color="auto"/>
              </w:divBdr>
              <w:divsChild>
                <w:div w:id="1543709878">
                  <w:marLeft w:val="0"/>
                  <w:marRight w:val="0"/>
                  <w:marTop w:val="0"/>
                  <w:marBottom w:val="0"/>
                  <w:divBdr>
                    <w:top w:val="none" w:sz="0" w:space="0" w:color="auto"/>
                    <w:left w:val="none" w:sz="0" w:space="0" w:color="auto"/>
                    <w:bottom w:val="none" w:sz="0" w:space="0" w:color="auto"/>
                    <w:right w:val="none" w:sz="0" w:space="0" w:color="auto"/>
                  </w:divBdr>
                </w:div>
              </w:divsChild>
            </w:div>
            <w:div w:id="662045607">
              <w:marLeft w:val="0"/>
              <w:marRight w:val="0"/>
              <w:marTop w:val="0"/>
              <w:marBottom w:val="0"/>
              <w:divBdr>
                <w:top w:val="none" w:sz="0" w:space="0" w:color="auto"/>
                <w:left w:val="none" w:sz="0" w:space="0" w:color="auto"/>
                <w:bottom w:val="none" w:sz="0" w:space="0" w:color="auto"/>
                <w:right w:val="none" w:sz="0" w:space="0" w:color="auto"/>
              </w:divBdr>
              <w:divsChild>
                <w:div w:id="331035279">
                  <w:marLeft w:val="0"/>
                  <w:marRight w:val="0"/>
                  <w:marTop w:val="0"/>
                  <w:marBottom w:val="0"/>
                  <w:divBdr>
                    <w:top w:val="none" w:sz="0" w:space="0" w:color="auto"/>
                    <w:left w:val="none" w:sz="0" w:space="0" w:color="auto"/>
                    <w:bottom w:val="none" w:sz="0" w:space="0" w:color="auto"/>
                    <w:right w:val="none" w:sz="0" w:space="0" w:color="auto"/>
                  </w:divBdr>
                </w:div>
              </w:divsChild>
            </w:div>
            <w:div w:id="823398913">
              <w:marLeft w:val="0"/>
              <w:marRight w:val="0"/>
              <w:marTop w:val="0"/>
              <w:marBottom w:val="0"/>
              <w:divBdr>
                <w:top w:val="none" w:sz="0" w:space="0" w:color="auto"/>
                <w:left w:val="none" w:sz="0" w:space="0" w:color="auto"/>
                <w:bottom w:val="none" w:sz="0" w:space="0" w:color="auto"/>
                <w:right w:val="none" w:sz="0" w:space="0" w:color="auto"/>
              </w:divBdr>
              <w:divsChild>
                <w:div w:id="655645557">
                  <w:marLeft w:val="0"/>
                  <w:marRight w:val="0"/>
                  <w:marTop w:val="0"/>
                  <w:marBottom w:val="0"/>
                  <w:divBdr>
                    <w:top w:val="none" w:sz="0" w:space="0" w:color="auto"/>
                    <w:left w:val="none" w:sz="0" w:space="0" w:color="auto"/>
                    <w:bottom w:val="none" w:sz="0" w:space="0" w:color="auto"/>
                    <w:right w:val="none" w:sz="0" w:space="0" w:color="auto"/>
                  </w:divBdr>
                </w:div>
              </w:divsChild>
            </w:div>
            <w:div w:id="1538205006">
              <w:marLeft w:val="0"/>
              <w:marRight w:val="0"/>
              <w:marTop w:val="0"/>
              <w:marBottom w:val="0"/>
              <w:divBdr>
                <w:top w:val="none" w:sz="0" w:space="0" w:color="auto"/>
                <w:left w:val="none" w:sz="0" w:space="0" w:color="auto"/>
                <w:bottom w:val="none" w:sz="0" w:space="0" w:color="auto"/>
                <w:right w:val="none" w:sz="0" w:space="0" w:color="auto"/>
              </w:divBdr>
              <w:divsChild>
                <w:div w:id="1019771725">
                  <w:marLeft w:val="0"/>
                  <w:marRight w:val="0"/>
                  <w:marTop w:val="0"/>
                  <w:marBottom w:val="0"/>
                  <w:divBdr>
                    <w:top w:val="none" w:sz="0" w:space="0" w:color="auto"/>
                    <w:left w:val="none" w:sz="0" w:space="0" w:color="auto"/>
                    <w:bottom w:val="none" w:sz="0" w:space="0" w:color="auto"/>
                    <w:right w:val="none" w:sz="0" w:space="0" w:color="auto"/>
                  </w:divBdr>
                </w:div>
              </w:divsChild>
            </w:div>
            <w:div w:id="743525747">
              <w:marLeft w:val="0"/>
              <w:marRight w:val="0"/>
              <w:marTop w:val="0"/>
              <w:marBottom w:val="0"/>
              <w:divBdr>
                <w:top w:val="none" w:sz="0" w:space="0" w:color="auto"/>
                <w:left w:val="none" w:sz="0" w:space="0" w:color="auto"/>
                <w:bottom w:val="none" w:sz="0" w:space="0" w:color="auto"/>
                <w:right w:val="none" w:sz="0" w:space="0" w:color="auto"/>
              </w:divBdr>
              <w:divsChild>
                <w:div w:id="1001085568">
                  <w:marLeft w:val="0"/>
                  <w:marRight w:val="0"/>
                  <w:marTop w:val="0"/>
                  <w:marBottom w:val="0"/>
                  <w:divBdr>
                    <w:top w:val="none" w:sz="0" w:space="0" w:color="auto"/>
                    <w:left w:val="none" w:sz="0" w:space="0" w:color="auto"/>
                    <w:bottom w:val="none" w:sz="0" w:space="0" w:color="auto"/>
                    <w:right w:val="none" w:sz="0" w:space="0" w:color="auto"/>
                  </w:divBdr>
                </w:div>
                <w:div w:id="19746112">
                  <w:marLeft w:val="0"/>
                  <w:marRight w:val="0"/>
                  <w:marTop w:val="0"/>
                  <w:marBottom w:val="0"/>
                  <w:divBdr>
                    <w:top w:val="none" w:sz="0" w:space="0" w:color="auto"/>
                    <w:left w:val="none" w:sz="0" w:space="0" w:color="auto"/>
                    <w:bottom w:val="none" w:sz="0" w:space="0" w:color="auto"/>
                    <w:right w:val="none" w:sz="0" w:space="0" w:color="auto"/>
                  </w:divBdr>
                </w:div>
              </w:divsChild>
            </w:div>
            <w:div w:id="688678003">
              <w:marLeft w:val="0"/>
              <w:marRight w:val="0"/>
              <w:marTop w:val="0"/>
              <w:marBottom w:val="0"/>
              <w:divBdr>
                <w:top w:val="none" w:sz="0" w:space="0" w:color="auto"/>
                <w:left w:val="none" w:sz="0" w:space="0" w:color="auto"/>
                <w:bottom w:val="none" w:sz="0" w:space="0" w:color="auto"/>
                <w:right w:val="none" w:sz="0" w:space="0" w:color="auto"/>
              </w:divBdr>
              <w:divsChild>
                <w:div w:id="11271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5299">
          <w:marLeft w:val="0"/>
          <w:marRight w:val="0"/>
          <w:marTop w:val="0"/>
          <w:marBottom w:val="0"/>
          <w:divBdr>
            <w:top w:val="none" w:sz="0" w:space="0" w:color="auto"/>
            <w:left w:val="none" w:sz="0" w:space="0" w:color="auto"/>
            <w:bottom w:val="none" w:sz="0" w:space="0" w:color="auto"/>
            <w:right w:val="none" w:sz="0" w:space="0" w:color="auto"/>
          </w:divBdr>
        </w:div>
        <w:div w:id="1863399911">
          <w:marLeft w:val="0"/>
          <w:marRight w:val="0"/>
          <w:marTop w:val="0"/>
          <w:marBottom w:val="0"/>
          <w:divBdr>
            <w:top w:val="none" w:sz="0" w:space="0" w:color="auto"/>
            <w:left w:val="none" w:sz="0" w:space="0" w:color="auto"/>
            <w:bottom w:val="none" w:sz="0" w:space="0" w:color="auto"/>
            <w:right w:val="none" w:sz="0" w:space="0" w:color="auto"/>
          </w:divBdr>
        </w:div>
        <w:div w:id="1638142148">
          <w:marLeft w:val="0"/>
          <w:marRight w:val="0"/>
          <w:marTop w:val="0"/>
          <w:marBottom w:val="0"/>
          <w:divBdr>
            <w:top w:val="none" w:sz="0" w:space="0" w:color="auto"/>
            <w:left w:val="none" w:sz="0" w:space="0" w:color="auto"/>
            <w:bottom w:val="none" w:sz="0" w:space="0" w:color="auto"/>
            <w:right w:val="none" w:sz="0" w:space="0" w:color="auto"/>
          </w:divBdr>
        </w:div>
        <w:div w:id="821196317">
          <w:marLeft w:val="0"/>
          <w:marRight w:val="0"/>
          <w:marTop w:val="0"/>
          <w:marBottom w:val="0"/>
          <w:divBdr>
            <w:top w:val="none" w:sz="0" w:space="0" w:color="auto"/>
            <w:left w:val="none" w:sz="0" w:space="0" w:color="auto"/>
            <w:bottom w:val="none" w:sz="0" w:space="0" w:color="auto"/>
            <w:right w:val="none" w:sz="0" w:space="0" w:color="auto"/>
          </w:divBdr>
        </w:div>
        <w:div w:id="1789351810">
          <w:marLeft w:val="0"/>
          <w:marRight w:val="0"/>
          <w:marTop w:val="0"/>
          <w:marBottom w:val="0"/>
          <w:divBdr>
            <w:top w:val="none" w:sz="0" w:space="0" w:color="auto"/>
            <w:left w:val="none" w:sz="0" w:space="0" w:color="auto"/>
            <w:bottom w:val="none" w:sz="0" w:space="0" w:color="auto"/>
            <w:right w:val="none" w:sz="0" w:space="0" w:color="auto"/>
          </w:divBdr>
        </w:div>
        <w:div w:id="1860773995">
          <w:marLeft w:val="0"/>
          <w:marRight w:val="0"/>
          <w:marTop w:val="0"/>
          <w:marBottom w:val="0"/>
          <w:divBdr>
            <w:top w:val="none" w:sz="0" w:space="0" w:color="auto"/>
            <w:left w:val="none" w:sz="0" w:space="0" w:color="auto"/>
            <w:bottom w:val="none" w:sz="0" w:space="0" w:color="auto"/>
            <w:right w:val="none" w:sz="0" w:space="0" w:color="auto"/>
          </w:divBdr>
        </w:div>
        <w:div w:id="1816026665">
          <w:marLeft w:val="0"/>
          <w:marRight w:val="0"/>
          <w:marTop w:val="0"/>
          <w:marBottom w:val="0"/>
          <w:divBdr>
            <w:top w:val="none" w:sz="0" w:space="0" w:color="auto"/>
            <w:left w:val="none" w:sz="0" w:space="0" w:color="auto"/>
            <w:bottom w:val="none" w:sz="0" w:space="0" w:color="auto"/>
            <w:right w:val="none" w:sz="0" w:space="0" w:color="auto"/>
          </w:divBdr>
        </w:div>
        <w:div w:id="1671831533">
          <w:marLeft w:val="0"/>
          <w:marRight w:val="0"/>
          <w:marTop w:val="0"/>
          <w:marBottom w:val="0"/>
          <w:divBdr>
            <w:top w:val="none" w:sz="0" w:space="0" w:color="auto"/>
            <w:left w:val="none" w:sz="0" w:space="0" w:color="auto"/>
            <w:bottom w:val="none" w:sz="0" w:space="0" w:color="auto"/>
            <w:right w:val="none" w:sz="0" w:space="0" w:color="auto"/>
          </w:divBdr>
        </w:div>
        <w:div w:id="167452509">
          <w:marLeft w:val="0"/>
          <w:marRight w:val="0"/>
          <w:marTop w:val="0"/>
          <w:marBottom w:val="0"/>
          <w:divBdr>
            <w:top w:val="none" w:sz="0" w:space="0" w:color="auto"/>
            <w:left w:val="none" w:sz="0" w:space="0" w:color="auto"/>
            <w:bottom w:val="none" w:sz="0" w:space="0" w:color="auto"/>
            <w:right w:val="none" w:sz="0" w:space="0" w:color="auto"/>
          </w:divBdr>
        </w:div>
        <w:div w:id="1587886921">
          <w:marLeft w:val="0"/>
          <w:marRight w:val="0"/>
          <w:marTop w:val="0"/>
          <w:marBottom w:val="0"/>
          <w:divBdr>
            <w:top w:val="none" w:sz="0" w:space="0" w:color="auto"/>
            <w:left w:val="none" w:sz="0" w:space="0" w:color="auto"/>
            <w:bottom w:val="none" w:sz="0" w:space="0" w:color="auto"/>
            <w:right w:val="none" w:sz="0" w:space="0" w:color="auto"/>
          </w:divBdr>
        </w:div>
        <w:div w:id="157113693">
          <w:marLeft w:val="0"/>
          <w:marRight w:val="0"/>
          <w:marTop w:val="0"/>
          <w:marBottom w:val="0"/>
          <w:divBdr>
            <w:top w:val="none" w:sz="0" w:space="0" w:color="auto"/>
            <w:left w:val="none" w:sz="0" w:space="0" w:color="auto"/>
            <w:bottom w:val="none" w:sz="0" w:space="0" w:color="auto"/>
            <w:right w:val="none" w:sz="0" w:space="0" w:color="auto"/>
          </w:divBdr>
        </w:div>
        <w:div w:id="2093772875">
          <w:marLeft w:val="0"/>
          <w:marRight w:val="0"/>
          <w:marTop w:val="0"/>
          <w:marBottom w:val="0"/>
          <w:divBdr>
            <w:top w:val="none" w:sz="0" w:space="0" w:color="auto"/>
            <w:left w:val="none" w:sz="0" w:space="0" w:color="auto"/>
            <w:bottom w:val="none" w:sz="0" w:space="0" w:color="auto"/>
            <w:right w:val="none" w:sz="0" w:space="0" w:color="auto"/>
          </w:divBdr>
        </w:div>
        <w:div w:id="499738134">
          <w:marLeft w:val="0"/>
          <w:marRight w:val="0"/>
          <w:marTop w:val="0"/>
          <w:marBottom w:val="0"/>
          <w:divBdr>
            <w:top w:val="none" w:sz="0" w:space="0" w:color="auto"/>
            <w:left w:val="none" w:sz="0" w:space="0" w:color="auto"/>
            <w:bottom w:val="none" w:sz="0" w:space="0" w:color="auto"/>
            <w:right w:val="none" w:sz="0" w:space="0" w:color="auto"/>
          </w:divBdr>
        </w:div>
        <w:div w:id="1792356261">
          <w:marLeft w:val="0"/>
          <w:marRight w:val="0"/>
          <w:marTop w:val="0"/>
          <w:marBottom w:val="0"/>
          <w:divBdr>
            <w:top w:val="none" w:sz="0" w:space="0" w:color="auto"/>
            <w:left w:val="none" w:sz="0" w:space="0" w:color="auto"/>
            <w:bottom w:val="none" w:sz="0" w:space="0" w:color="auto"/>
            <w:right w:val="none" w:sz="0" w:space="0" w:color="auto"/>
          </w:divBdr>
        </w:div>
        <w:div w:id="1691762741">
          <w:marLeft w:val="0"/>
          <w:marRight w:val="0"/>
          <w:marTop w:val="0"/>
          <w:marBottom w:val="0"/>
          <w:divBdr>
            <w:top w:val="none" w:sz="0" w:space="0" w:color="auto"/>
            <w:left w:val="none" w:sz="0" w:space="0" w:color="auto"/>
            <w:bottom w:val="none" w:sz="0" w:space="0" w:color="auto"/>
            <w:right w:val="none" w:sz="0" w:space="0" w:color="auto"/>
          </w:divBdr>
        </w:div>
        <w:div w:id="453184033">
          <w:marLeft w:val="0"/>
          <w:marRight w:val="0"/>
          <w:marTop w:val="0"/>
          <w:marBottom w:val="0"/>
          <w:divBdr>
            <w:top w:val="none" w:sz="0" w:space="0" w:color="auto"/>
            <w:left w:val="none" w:sz="0" w:space="0" w:color="auto"/>
            <w:bottom w:val="none" w:sz="0" w:space="0" w:color="auto"/>
            <w:right w:val="none" w:sz="0" w:space="0" w:color="auto"/>
          </w:divBdr>
        </w:div>
        <w:div w:id="1531794533">
          <w:marLeft w:val="0"/>
          <w:marRight w:val="0"/>
          <w:marTop w:val="0"/>
          <w:marBottom w:val="0"/>
          <w:divBdr>
            <w:top w:val="none" w:sz="0" w:space="0" w:color="auto"/>
            <w:left w:val="none" w:sz="0" w:space="0" w:color="auto"/>
            <w:bottom w:val="none" w:sz="0" w:space="0" w:color="auto"/>
            <w:right w:val="none" w:sz="0" w:space="0" w:color="auto"/>
          </w:divBdr>
        </w:div>
        <w:div w:id="1461146061">
          <w:marLeft w:val="0"/>
          <w:marRight w:val="0"/>
          <w:marTop w:val="0"/>
          <w:marBottom w:val="0"/>
          <w:divBdr>
            <w:top w:val="none" w:sz="0" w:space="0" w:color="auto"/>
            <w:left w:val="none" w:sz="0" w:space="0" w:color="auto"/>
            <w:bottom w:val="none" w:sz="0" w:space="0" w:color="auto"/>
            <w:right w:val="none" w:sz="0" w:space="0" w:color="auto"/>
          </w:divBdr>
        </w:div>
        <w:div w:id="783306872">
          <w:marLeft w:val="0"/>
          <w:marRight w:val="0"/>
          <w:marTop w:val="0"/>
          <w:marBottom w:val="0"/>
          <w:divBdr>
            <w:top w:val="none" w:sz="0" w:space="0" w:color="auto"/>
            <w:left w:val="none" w:sz="0" w:space="0" w:color="auto"/>
            <w:bottom w:val="none" w:sz="0" w:space="0" w:color="auto"/>
            <w:right w:val="none" w:sz="0" w:space="0" w:color="auto"/>
          </w:divBdr>
        </w:div>
        <w:div w:id="714348996">
          <w:marLeft w:val="0"/>
          <w:marRight w:val="0"/>
          <w:marTop w:val="0"/>
          <w:marBottom w:val="0"/>
          <w:divBdr>
            <w:top w:val="none" w:sz="0" w:space="0" w:color="auto"/>
            <w:left w:val="none" w:sz="0" w:space="0" w:color="auto"/>
            <w:bottom w:val="none" w:sz="0" w:space="0" w:color="auto"/>
            <w:right w:val="none" w:sz="0" w:space="0" w:color="auto"/>
          </w:divBdr>
        </w:div>
        <w:div w:id="1009527061">
          <w:marLeft w:val="0"/>
          <w:marRight w:val="0"/>
          <w:marTop w:val="0"/>
          <w:marBottom w:val="0"/>
          <w:divBdr>
            <w:top w:val="none" w:sz="0" w:space="0" w:color="auto"/>
            <w:left w:val="none" w:sz="0" w:space="0" w:color="auto"/>
            <w:bottom w:val="none" w:sz="0" w:space="0" w:color="auto"/>
            <w:right w:val="none" w:sz="0" w:space="0" w:color="auto"/>
          </w:divBdr>
        </w:div>
        <w:div w:id="532377996">
          <w:marLeft w:val="0"/>
          <w:marRight w:val="0"/>
          <w:marTop w:val="0"/>
          <w:marBottom w:val="0"/>
          <w:divBdr>
            <w:top w:val="none" w:sz="0" w:space="0" w:color="auto"/>
            <w:left w:val="none" w:sz="0" w:space="0" w:color="auto"/>
            <w:bottom w:val="none" w:sz="0" w:space="0" w:color="auto"/>
            <w:right w:val="none" w:sz="0" w:space="0" w:color="auto"/>
          </w:divBdr>
        </w:div>
        <w:div w:id="204485774">
          <w:marLeft w:val="0"/>
          <w:marRight w:val="0"/>
          <w:marTop w:val="0"/>
          <w:marBottom w:val="0"/>
          <w:divBdr>
            <w:top w:val="none" w:sz="0" w:space="0" w:color="auto"/>
            <w:left w:val="none" w:sz="0" w:space="0" w:color="auto"/>
            <w:bottom w:val="none" w:sz="0" w:space="0" w:color="auto"/>
            <w:right w:val="none" w:sz="0" w:space="0" w:color="auto"/>
          </w:divBdr>
        </w:div>
        <w:div w:id="385639593">
          <w:marLeft w:val="0"/>
          <w:marRight w:val="0"/>
          <w:marTop w:val="0"/>
          <w:marBottom w:val="0"/>
          <w:divBdr>
            <w:top w:val="none" w:sz="0" w:space="0" w:color="auto"/>
            <w:left w:val="none" w:sz="0" w:space="0" w:color="auto"/>
            <w:bottom w:val="none" w:sz="0" w:space="0" w:color="auto"/>
            <w:right w:val="none" w:sz="0" w:space="0" w:color="auto"/>
          </w:divBdr>
        </w:div>
        <w:div w:id="441069236">
          <w:marLeft w:val="0"/>
          <w:marRight w:val="0"/>
          <w:marTop w:val="0"/>
          <w:marBottom w:val="0"/>
          <w:divBdr>
            <w:top w:val="none" w:sz="0" w:space="0" w:color="auto"/>
            <w:left w:val="none" w:sz="0" w:space="0" w:color="auto"/>
            <w:bottom w:val="none" w:sz="0" w:space="0" w:color="auto"/>
            <w:right w:val="none" w:sz="0" w:space="0" w:color="auto"/>
          </w:divBdr>
        </w:div>
        <w:div w:id="106047129">
          <w:marLeft w:val="0"/>
          <w:marRight w:val="0"/>
          <w:marTop w:val="0"/>
          <w:marBottom w:val="0"/>
          <w:divBdr>
            <w:top w:val="none" w:sz="0" w:space="0" w:color="auto"/>
            <w:left w:val="none" w:sz="0" w:space="0" w:color="auto"/>
            <w:bottom w:val="none" w:sz="0" w:space="0" w:color="auto"/>
            <w:right w:val="none" w:sz="0" w:space="0" w:color="auto"/>
          </w:divBdr>
        </w:div>
        <w:div w:id="469713231">
          <w:marLeft w:val="0"/>
          <w:marRight w:val="0"/>
          <w:marTop w:val="0"/>
          <w:marBottom w:val="0"/>
          <w:divBdr>
            <w:top w:val="none" w:sz="0" w:space="0" w:color="auto"/>
            <w:left w:val="none" w:sz="0" w:space="0" w:color="auto"/>
            <w:bottom w:val="none" w:sz="0" w:space="0" w:color="auto"/>
            <w:right w:val="none" w:sz="0" w:space="0" w:color="auto"/>
          </w:divBdr>
        </w:div>
        <w:div w:id="862746543">
          <w:marLeft w:val="0"/>
          <w:marRight w:val="0"/>
          <w:marTop w:val="0"/>
          <w:marBottom w:val="0"/>
          <w:divBdr>
            <w:top w:val="none" w:sz="0" w:space="0" w:color="auto"/>
            <w:left w:val="none" w:sz="0" w:space="0" w:color="auto"/>
            <w:bottom w:val="none" w:sz="0" w:space="0" w:color="auto"/>
            <w:right w:val="none" w:sz="0" w:space="0" w:color="auto"/>
          </w:divBdr>
        </w:div>
        <w:div w:id="2111311634">
          <w:marLeft w:val="0"/>
          <w:marRight w:val="0"/>
          <w:marTop w:val="0"/>
          <w:marBottom w:val="0"/>
          <w:divBdr>
            <w:top w:val="none" w:sz="0" w:space="0" w:color="auto"/>
            <w:left w:val="none" w:sz="0" w:space="0" w:color="auto"/>
            <w:bottom w:val="none" w:sz="0" w:space="0" w:color="auto"/>
            <w:right w:val="none" w:sz="0" w:space="0" w:color="auto"/>
          </w:divBdr>
        </w:div>
        <w:div w:id="482821461">
          <w:marLeft w:val="0"/>
          <w:marRight w:val="0"/>
          <w:marTop w:val="0"/>
          <w:marBottom w:val="0"/>
          <w:divBdr>
            <w:top w:val="none" w:sz="0" w:space="0" w:color="auto"/>
            <w:left w:val="none" w:sz="0" w:space="0" w:color="auto"/>
            <w:bottom w:val="none" w:sz="0" w:space="0" w:color="auto"/>
            <w:right w:val="none" w:sz="0" w:space="0" w:color="auto"/>
          </w:divBdr>
        </w:div>
        <w:div w:id="204220325">
          <w:marLeft w:val="0"/>
          <w:marRight w:val="0"/>
          <w:marTop w:val="0"/>
          <w:marBottom w:val="0"/>
          <w:divBdr>
            <w:top w:val="none" w:sz="0" w:space="0" w:color="auto"/>
            <w:left w:val="none" w:sz="0" w:space="0" w:color="auto"/>
            <w:bottom w:val="none" w:sz="0" w:space="0" w:color="auto"/>
            <w:right w:val="none" w:sz="0" w:space="0" w:color="auto"/>
          </w:divBdr>
        </w:div>
        <w:div w:id="1529567496">
          <w:marLeft w:val="0"/>
          <w:marRight w:val="0"/>
          <w:marTop w:val="0"/>
          <w:marBottom w:val="0"/>
          <w:divBdr>
            <w:top w:val="none" w:sz="0" w:space="0" w:color="auto"/>
            <w:left w:val="none" w:sz="0" w:space="0" w:color="auto"/>
            <w:bottom w:val="none" w:sz="0" w:space="0" w:color="auto"/>
            <w:right w:val="none" w:sz="0" w:space="0" w:color="auto"/>
          </w:divBdr>
        </w:div>
        <w:div w:id="396827725">
          <w:marLeft w:val="0"/>
          <w:marRight w:val="0"/>
          <w:marTop w:val="0"/>
          <w:marBottom w:val="0"/>
          <w:divBdr>
            <w:top w:val="none" w:sz="0" w:space="0" w:color="auto"/>
            <w:left w:val="none" w:sz="0" w:space="0" w:color="auto"/>
            <w:bottom w:val="none" w:sz="0" w:space="0" w:color="auto"/>
            <w:right w:val="none" w:sz="0" w:space="0" w:color="auto"/>
          </w:divBdr>
        </w:div>
        <w:div w:id="1387948136">
          <w:marLeft w:val="0"/>
          <w:marRight w:val="0"/>
          <w:marTop w:val="0"/>
          <w:marBottom w:val="0"/>
          <w:divBdr>
            <w:top w:val="none" w:sz="0" w:space="0" w:color="auto"/>
            <w:left w:val="none" w:sz="0" w:space="0" w:color="auto"/>
            <w:bottom w:val="none" w:sz="0" w:space="0" w:color="auto"/>
            <w:right w:val="none" w:sz="0" w:space="0" w:color="auto"/>
          </w:divBdr>
        </w:div>
        <w:div w:id="1963532958">
          <w:marLeft w:val="0"/>
          <w:marRight w:val="0"/>
          <w:marTop w:val="0"/>
          <w:marBottom w:val="0"/>
          <w:divBdr>
            <w:top w:val="none" w:sz="0" w:space="0" w:color="auto"/>
            <w:left w:val="none" w:sz="0" w:space="0" w:color="auto"/>
            <w:bottom w:val="none" w:sz="0" w:space="0" w:color="auto"/>
            <w:right w:val="none" w:sz="0" w:space="0" w:color="auto"/>
          </w:divBdr>
        </w:div>
        <w:div w:id="1320619656">
          <w:marLeft w:val="0"/>
          <w:marRight w:val="0"/>
          <w:marTop w:val="0"/>
          <w:marBottom w:val="0"/>
          <w:divBdr>
            <w:top w:val="none" w:sz="0" w:space="0" w:color="auto"/>
            <w:left w:val="none" w:sz="0" w:space="0" w:color="auto"/>
            <w:bottom w:val="none" w:sz="0" w:space="0" w:color="auto"/>
            <w:right w:val="none" w:sz="0" w:space="0" w:color="auto"/>
          </w:divBdr>
        </w:div>
        <w:div w:id="1448112678">
          <w:marLeft w:val="0"/>
          <w:marRight w:val="0"/>
          <w:marTop w:val="0"/>
          <w:marBottom w:val="0"/>
          <w:divBdr>
            <w:top w:val="none" w:sz="0" w:space="0" w:color="auto"/>
            <w:left w:val="none" w:sz="0" w:space="0" w:color="auto"/>
            <w:bottom w:val="none" w:sz="0" w:space="0" w:color="auto"/>
            <w:right w:val="none" w:sz="0" w:space="0" w:color="auto"/>
          </w:divBdr>
        </w:div>
        <w:div w:id="675615577">
          <w:marLeft w:val="0"/>
          <w:marRight w:val="0"/>
          <w:marTop w:val="0"/>
          <w:marBottom w:val="0"/>
          <w:divBdr>
            <w:top w:val="none" w:sz="0" w:space="0" w:color="auto"/>
            <w:left w:val="none" w:sz="0" w:space="0" w:color="auto"/>
            <w:bottom w:val="none" w:sz="0" w:space="0" w:color="auto"/>
            <w:right w:val="none" w:sz="0" w:space="0" w:color="auto"/>
          </w:divBdr>
        </w:div>
        <w:div w:id="1968200032">
          <w:marLeft w:val="0"/>
          <w:marRight w:val="0"/>
          <w:marTop w:val="0"/>
          <w:marBottom w:val="0"/>
          <w:divBdr>
            <w:top w:val="none" w:sz="0" w:space="0" w:color="auto"/>
            <w:left w:val="none" w:sz="0" w:space="0" w:color="auto"/>
            <w:bottom w:val="none" w:sz="0" w:space="0" w:color="auto"/>
            <w:right w:val="none" w:sz="0" w:space="0" w:color="auto"/>
          </w:divBdr>
        </w:div>
        <w:div w:id="378870266">
          <w:marLeft w:val="0"/>
          <w:marRight w:val="0"/>
          <w:marTop w:val="0"/>
          <w:marBottom w:val="0"/>
          <w:divBdr>
            <w:top w:val="none" w:sz="0" w:space="0" w:color="auto"/>
            <w:left w:val="none" w:sz="0" w:space="0" w:color="auto"/>
            <w:bottom w:val="none" w:sz="0" w:space="0" w:color="auto"/>
            <w:right w:val="none" w:sz="0" w:space="0" w:color="auto"/>
          </w:divBdr>
        </w:div>
        <w:div w:id="66341877">
          <w:marLeft w:val="0"/>
          <w:marRight w:val="0"/>
          <w:marTop w:val="0"/>
          <w:marBottom w:val="0"/>
          <w:divBdr>
            <w:top w:val="none" w:sz="0" w:space="0" w:color="auto"/>
            <w:left w:val="none" w:sz="0" w:space="0" w:color="auto"/>
            <w:bottom w:val="none" w:sz="0" w:space="0" w:color="auto"/>
            <w:right w:val="none" w:sz="0" w:space="0" w:color="auto"/>
          </w:divBdr>
        </w:div>
        <w:div w:id="1171673874">
          <w:marLeft w:val="0"/>
          <w:marRight w:val="0"/>
          <w:marTop w:val="0"/>
          <w:marBottom w:val="0"/>
          <w:divBdr>
            <w:top w:val="none" w:sz="0" w:space="0" w:color="auto"/>
            <w:left w:val="none" w:sz="0" w:space="0" w:color="auto"/>
            <w:bottom w:val="none" w:sz="0" w:space="0" w:color="auto"/>
            <w:right w:val="none" w:sz="0" w:space="0" w:color="auto"/>
          </w:divBdr>
        </w:div>
        <w:div w:id="1045060333">
          <w:marLeft w:val="0"/>
          <w:marRight w:val="0"/>
          <w:marTop w:val="0"/>
          <w:marBottom w:val="0"/>
          <w:divBdr>
            <w:top w:val="none" w:sz="0" w:space="0" w:color="auto"/>
            <w:left w:val="none" w:sz="0" w:space="0" w:color="auto"/>
            <w:bottom w:val="none" w:sz="0" w:space="0" w:color="auto"/>
            <w:right w:val="none" w:sz="0" w:space="0" w:color="auto"/>
          </w:divBdr>
        </w:div>
        <w:div w:id="618685708">
          <w:marLeft w:val="0"/>
          <w:marRight w:val="0"/>
          <w:marTop w:val="0"/>
          <w:marBottom w:val="0"/>
          <w:divBdr>
            <w:top w:val="none" w:sz="0" w:space="0" w:color="auto"/>
            <w:left w:val="none" w:sz="0" w:space="0" w:color="auto"/>
            <w:bottom w:val="none" w:sz="0" w:space="0" w:color="auto"/>
            <w:right w:val="none" w:sz="0" w:space="0" w:color="auto"/>
          </w:divBdr>
        </w:div>
        <w:div w:id="341012338">
          <w:marLeft w:val="0"/>
          <w:marRight w:val="0"/>
          <w:marTop w:val="0"/>
          <w:marBottom w:val="0"/>
          <w:divBdr>
            <w:top w:val="none" w:sz="0" w:space="0" w:color="auto"/>
            <w:left w:val="none" w:sz="0" w:space="0" w:color="auto"/>
            <w:bottom w:val="none" w:sz="0" w:space="0" w:color="auto"/>
            <w:right w:val="none" w:sz="0" w:space="0" w:color="auto"/>
          </w:divBdr>
        </w:div>
        <w:div w:id="333801150">
          <w:marLeft w:val="0"/>
          <w:marRight w:val="0"/>
          <w:marTop w:val="0"/>
          <w:marBottom w:val="0"/>
          <w:divBdr>
            <w:top w:val="none" w:sz="0" w:space="0" w:color="auto"/>
            <w:left w:val="none" w:sz="0" w:space="0" w:color="auto"/>
            <w:bottom w:val="none" w:sz="0" w:space="0" w:color="auto"/>
            <w:right w:val="none" w:sz="0" w:space="0" w:color="auto"/>
          </w:divBdr>
        </w:div>
        <w:div w:id="458954385">
          <w:marLeft w:val="0"/>
          <w:marRight w:val="0"/>
          <w:marTop w:val="0"/>
          <w:marBottom w:val="0"/>
          <w:divBdr>
            <w:top w:val="none" w:sz="0" w:space="0" w:color="auto"/>
            <w:left w:val="none" w:sz="0" w:space="0" w:color="auto"/>
            <w:bottom w:val="none" w:sz="0" w:space="0" w:color="auto"/>
            <w:right w:val="none" w:sz="0" w:space="0" w:color="auto"/>
          </w:divBdr>
        </w:div>
        <w:div w:id="334764650">
          <w:marLeft w:val="0"/>
          <w:marRight w:val="0"/>
          <w:marTop w:val="0"/>
          <w:marBottom w:val="0"/>
          <w:divBdr>
            <w:top w:val="none" w:sz="0" w:space="0" w:color="auto"/>
            <w:left w:val="none" w:sz="0" w:space="0" w:color="auto"/>
            <w:bottom w:val="none" w:sz="0" w:space="0" w:color="auto"/>
            <w:right w:val="none" w:sz="0" w:space="0" w:color="auto"/>
          </w:divBdr>
        </w:div>
        <w:div w:id="1640112933">
          <w:marLeft w:val="0"/>
          <w:marRight w:val="0"/>
          <w:marTop w:val="0"/>
          <w:marBottom w:val="0"/>
          <w:divBdr>
            <w:top w:val="none" w:sz="0" w:space="0" w:color="auto"/>
            <w:left w:val="none" w:sz="0" w:space="0" w:color="auto"/>
            <w:bottom w:val="none" w:sz="0" w:space="0" w:color="auto"/>
            <w:right w:val="none" w:sz="0" w:space="0" w:color="auto"/>
          </w:divBdr>
        </w:div>
        <w:div w:id="778328921">
          <w:marLeft w:val="0"/>
          <w:marRight w:val="0"/>
          <w:marTop w:val="0"/>
          <w:marBottom w:val="0"/>
          <w:divBdr>
            <w:top w:val="none" w:sz="0" w:space="0" w:color="auto"/>
            <w:left w:val="none" w:sz="0" w:space="0" w:color="auto"/>
            <w:bottom w:val="none" w:sz="0" w:space="0" w:color="auto"/>
            <w:right w:val="none" w:sz="0" w:space="0" w:color="auto"/>
          </w:divBdr>
        </w:div>
        <w:div w:id="851799064">
          <w:marLeft w:val="0"/>
          <w:marRight w:val="0"/>
          <w:marTop w:val="0"/>
          <w:marBottom w:val="0"/>
          <w:divBdr>
            <w:top w:val="none" w:sz="0" w:space="0" w:color="auto"/>
            <w:left w:val="none" w:sz="0" w:space="0" w:color="auto"/>
            <w:bottom w:val="none" w:sz="0" w:space="0" w:color="auto"/>
            <w:right w:val="none" w:sz="0" w:space="0" w:color="auto"/>
          </w:divBdr>
        </w:div>
        <w:div w:id="194198867">
          <w:marLeft w:val="0"/>
          <w:marRight w:val="0"/>
          <w:marTop w:val="0"/>
          <w:marBottom w:val="0"/>
          <w:divBdr>
            <w:top w:val="none" w:sz="0" w:space="0" w:color="auto"/>
            <w:left w:val="none" w:sz="0" w:space="0" w:color="auto"/>
            <w:bottom w:val="none" w:sz="0" w:space="0" w:color="auto"/>
            <w:right w:val="none" w:sz="0" w:space="0" w:color="auto"/>
          </w:divBdr>
        </w:div>
        <w:div w:id="1650135110">
          <w:marLeft w:val="0"/>
          <w:marRight w:val="0"/>
          <w:marTop w:val="0"/>
          <w:marBottom w:val="0"/>
          <w:divBdr>
            <w:top w:val="none" w:sz="0" w:space="0" w:color="auto"/>
            <w:left w:val="none" w:sz="0" w:space="0" w:color="auto"/>
            <w:bottom w:val="none" w:sz="0" w:space="0" w:color="auto"/>
            <w:right w:val="none" w:sz="0" w:space="0" w:color="auto"/>
          </w:divBdr>
        </w:div>
        <w:div w:id="544682675">
          <w:marLeft w:val="0"/>
          <w:marRight w:val="0"/>
          <w:marTop w:val="0"/>
          <w:marBottom w:val="0"/>
          <w:divBdr>
            <w:top w:val="none" w:sz="0" w:space="0" w:color="auto"/>
            <w:left w:val="none" w:sz="0" w:space="0" w:color="auto"/>
            <w:bottom w:val="none" w:sz="0" w:space="0" w:color="auto"/>
            <w:right w:val="none" w:sz="0" w:space="0" w:color="auto"/>
          </w:divBdr>
        </w:div>
        <w:div w:id="1054237278">
          <w:marLeft w:val="0"/>
          <w:marRight w:val="0"/>
          <w:marTop w:val="0"/>
          <w:marBottom w:val="0"/>
          <w:divBdr>
            <w:top w:val="none" w:sz="0" w:space="0" w:color="auto"/>
            <w:left w:val="none" w:sz="0" w:space="0" w:color="auto"/>
            <w:bottom w:val="none" w:sz="0" w:space="0" w:color="auto"/>
            <w:right w:val="none" w:sz="0" w:space="0" w:color="auto"/>
          </w:divBdr>
        </w:div>
        <w:div w:id="1387030634">
          <w:marLeft w:val="0"/>
          <w:marRight w:val="0"/>
          <w:marTop w:val="0"/>
          <w:marBottom w:val="0"/>
          <w:divBdr>
            <w:top w:val="none" w:sz="0" w:space="0" w:color="auto"/>
            <w:left w:val="none" w:sz="0" w:space="0" w:color="auto"/>
            <w:bottom w:val="none" w:sz="0" w:space="0" w:color="auto"/>
            <w:right w:val="none" w:sz="0" w:space="0" w:color="auto"/>
          </w:divBdr>
        </w:div>
        <w:div w:id="1376928370">
          <w:marLeft w:val="0"/>
          <w:marRight w:val="0"/>
          <w:marTop w:val="0"/>
          <w:marBottom w:val="0"/>
          <w:divBdr>
            <w:top w:val="none" w:sz="0" w:space="0" w:color="auto"/>
            <w:left w:val="none" w:sz="0" w:space="0" w:color="auto"/>
            <w:bottom w:val="none" w:sz="0" w:space="0" w:color="auto"/>
            <w:right w:val="none" w:sz="0" w:space="0" w:color="auto"/>
          </w:divBdr>
        </w:div>
        <w:div w:id="981927856">
          <w:marLeft w:val="0"/>
          <w:marRight w:val="0"/>
          <w:marTop w:val="0"/>
          <w:marBottom w:val="0"/>
          <w:divBdr>
            <w:top w:val="none" w:sz="0" w:space="0" w:color="auto"/>
            <w:left w:val="none" w:sz="0" w:space="0" w:color="auto"/>
            <w:bottom w:val="none" w:sz="0" w:space="0" w:color="auto"/>
            <w:right w:val="none" w:sz="0" w:space="0" w:color="auto"/>
          </w:divBdr>
        </w:div>
        <w:div w:id="41710957">
          <w:marLeft w:val="0"/>
          <w:marRight w:val="0"/>
          <w:marTop w:val="0"/>
          <w:marBottom w:val="0"/>
          <w:divBdr>
            <w:top w:val="none" w:sz="0" w:space="0" w:color="auto"/>
            <w:left w:val="none" w:sz="0" w:space="0" w:color="auto"/>
            <w:bottom w:val="none" w:sz="0" w:space="0" w:color="auto"/>
            <w:right w:val="none" w:sz="0" w:space="0" w:color="auto"/>
          </w:divBdr>
        </w:div>
        <w:div w:id="1477333779">
          <w:marLeft w:val="0"/>
          <w:marRight w:val="0"/>
          <w:marTop w:val="0"/>
          <w:marBottom w:val="0"/>
          <w:divBdr>
            <w:top w:val="none" w:sz="0" w:space="0" w:color="auto"/>
            <w:left w:val="none" w:sz="0" w:space="0" w:color="auto"/>
            <w:bottom w:val="none" w:sz="0" w:space="0" w:color="auto"/>
            <w:right w:val="none" w:sz="0" w:space="0" w:color="auto"/>
          </w:divBdr>
        </w:div>
        <w:div w:id="821850402">
          <w:marLeft w:val="0"/>
          <w:marRight w:val="0"/>
          <w:marTop w:val="0"/>
          <w:marBottom w:val="0"/>
          <w:divBdr>
            <w:top w:val="none" w:sz="0" w:space="0" w:color="auto"/>
            <w:left w:val="none" w:sz="0" w:space="0" w:color="auto"/>
            <w:bottom w:val="none" w:sz="0" w:space="0" w:color="auto"/>
            <w:right w:val="none" w:sz="0" w:space="0" w:color="auto"/>
          </w:divBdr>
        </w:div>
        <w:div w:id="2111316893">
          <w:marLeft w:val="0"/>
          <w:marRight w:val="0"/>
          <w:marTop w:val="0"/>
          <w:marBottom w:val="0"/>
          <w:divBdr>
            <w:top w:val="none" w:sz="0" w:space="0" w:color="auto"/>
            <w:left w:val="none" w:sz="0" w:space="0" w:color="auto"/>
            <w:bottom w:val="none" w:sz="0" w:space="0" w:color="auto"/>
            <w:right w:val="none" w:sz="0" w:space="0" w:color="auto"/>
          </w:divBdr>
        </w:div>
        <w:div w:id="813525007">
          <w:marLeft w:val="0"/>
          <w:marRight w:val="0"/>
          <w:marTop w:val="0"/>
          <w:marBottom w:val="0"/>
          <w:divBdr>
            <w:top w:val="none" w:sz="0" w:space="0" w:color="auto"/>
            <w:left w:val="none" w:sz="0" w:space="0" w:color="auto"/>
            <w:bottom w:val="none" w:sz="0" w:space="0" w:color="auto"/>
            <w:right w:val="none" w:sz="0" w:space="0" w:color="auto"/>
          </w:divBdr>
        </w:div>
        <w:div w:id="894045789">
          <w:marLeft w:val="0"/>
          <w:marRight w:val="0"/>
          <w:marTop w:val="0"/>
          <w:marBottom w:val="0"/>
          <w:divBdr>
            <w:top w:val="none" w:sz="0" w:space="0" w:color="auto"/>
            <w:left w:val="none" w:sz="0" w:space="0" w:color="auto"/>
            <w:bottom w:val="none" w:sz="0" w:space="0" w:color="auto"/>
            <w:right w:val="none" w:sz="0" w:space="0" w:color="auto"/>
          </w:divBdr>
        </w:div>
        <w:div w:id="1767850463">
          <w:marLeft w:val="0"/>
          <w:marRight w:val="0"/>
          <w:marTop w:val="0"/>
          <w:marBottom w:val="0"/>
          <w:divBdr>
            <w:top w:val="none" w:sz="0" w:space="0" w:color="auto"/>
            <w:left w:val="none" w:sz="0" w:space="0" w:color="auto"/>
            <w:bottom w:val="none" w:sz="0" w:space="0" w:color="auto"/>
            <w:right w:val="none" w:sz="0" w:space="0" w:color="auto"/>
          </w:divBdr>
        </w:div>
        <w:div w:id="376465975">
          <w:marLeft w:val="0"/>
          <w:marRight w:val="0"/>
          <w:marTop w:val="0"/>
          <w:marBottom w:val="0"/>
          <w:divBdr>
            <w:top w:val="none" w:sz="0" w:space="0" w:color="auto"/>
            <w:left w:val="none" w:sz="0" w:space="0" w:color="auto"/>
            <w:bottom w:val="none" w:sz="0" w:space="0" w:color="auto"/>
            <w:right w:val="none" w:sz="0" w:space="0" w:color="auto"/>
          </w:divBdr>
        </w:div>
        <w:div w:id="939491099">
          <w:marLeft w:val="0"/>
          <w:marRight w:val="0"/>
          <w:marTop w:val="0"/>
          <w:marBottom w:val="0"/>
          <w:divBdr>
            <w:top w:val="none" w:sz="0" w:space="0" w:color="auto"/>
            <w:left w:val="none" w:sz="0" w:space="0" w:color="auto"/>
            <w:bottom w:val="none" w:sz="0" w:space="0" w:color="auto"/>
            <w:right w:val="none" w:sz="0" w:space="0" w:color="auto"/>
          </w:divBdr>
        </w:div>
        <w:div w:id="1298609316">
          <w:marLeft w:val="0"/>
          <w:marRight w:val="0"/>
          <w:marTop w:val="0"/>
          <w:marBottom w:val="0"/>
          <w:divBdr>
            <w:top w:val="none" w:sz="0" w:space="0" w:color="auto"/>
            <w:left w:val="none" w:sz="0" w:space="0" w:color="auto"/>
            <w:bottom w:val="none" w:sz="0" w:space="0" w:color="auto"/>
            <w:right w:val="none" w:sz="0" w:space="0" w:color="auto"/>
          </w:divBdr>
        </w:div>
        <w:div w:id="996231242">
          <w:marLeft w:val="0"/>
          <w:marRight w:val="0"/>
          <w:marTop w:val="0"/>
          <w:marBottom w:val="0"/>
          <w:divBdr>
            <w:top w:val="none" w:sz="0" w:space="0" w:color="auto"/>
            <w:left w:val="none" w:sz="0" w:space="0" w:color="auto"/>
            <w:bottom w:val="none" w:sz="0" w:space="0" w:color="auto"/>
            <w:right w:val="none" w:sz="0" w:space="0" w:color="auto"/>
          </w:divBdr>
        </w:div>
        <w:div w:id="2138259502">
          <w:marLeft w:val="0"/>
          <w:marRight w:val="0"/>
          <w:marTop w:val="0"/>
          <w:marBottom w:val="0"/>
          <w:divBdr>
            <w:top w:val="none" w:sz="0" w:space="0" w:color="auto"/>
            <w:left w:val="none" w:sz="0" w:space="0" w:color="auto"/>
            <w:bottom w:val="none" w:sz="0" w:space="0" w:color="auto"/>
            <w:right w:val="none" w:sz="0" w:space="0" w:color="auto"/>
          </w:divBdr>
        </w:div>
        <w:div w:id="1262372911">
          <w:marLeft w:val="0"/>
          <w:marRight w:val="0"/>
          <w:marTop w:val="0"/>
          <w:marBottom w:val="0"/>
          <w:divBdr>
            <w:top w:val="none" w:sz="0" w:space="0" w:color="auto"/>
            <w:left w:val="none" w:sz="0" w:space="0" w:color="auto"/>
            <w:bottom w:val="none" w:sz="0" w:space="0" w:color="auto"/>
            <w:right w:val="none" w:sz="0" w:space="0" w:color="auto"/>
          </w:divBdr>
        </w:div>
        <w:div w:id="1101298468">
          <w:marLeft w:val="0"/>
          <w:marRight w:val="0"/>
          <w:marTop w:val="0"/>
          <w:marBottom w:val="0"/>
          <w:divBdr>
            <w:top w:val="none" w:sz="0" w:space="0" w:color="auto"/>
            <w:left w:val="none" w:sz="0" w:space="0" w:color="auto"/>
            <w:bottom w:val="none" w:sz="0" w:space="0" w:color="auto"/>
            <w:right w:val="none" w:sz="0" w:space="0" w:color="auto"/>
          </w:divBdr>
        </w:div>
        <w:div w:id="1773160655">
          <w:marLeft w:val="0"/>
          <w:marRight w:val="0"/>
          <w:marTop w:val="0"/>
          <w:marBottom w:val="0"/>
          <w:divBdr>
            <w:top w:val="none" w:sz="0" w:space="0" w:color="auto"/>
            <w:left w:val="none" w:sz="0" w:space="0" w:color="auto"/>
            <w:bottom w:val="none" w:sz="0" w:space="0" w:color="auto"/>
            <w:right w:val="none" w:sz="0" w:space="0" w:color="auto"/>
          </w:divBdr>
        </w:div>
        <w:div w:id="1158688176">
          <w:marLeft w:val="0"/>
          <w:marRight w:val="0"/>
          <w:marTop w:val="0"/>
          <w:marBottom w:val="0"/>
          <w:divBdr>
            <w:top w:val="none" w:sz="0" w:space="0" w:color="auto"/>
            <w:left w:val="none" w:sz="0" w:space="0" w:color="auto"/>
            <w:bottom w:val="none" w:sz="0" w:space="0" w:color="auto"/>
            <w:right w:val="none" w:sz="0" w:space="0" w:color="auto"/>
          </w:divBdr>
        </w:div>
        <w:div w:id="1692603500">
          <w:marLeft w:val="0"/>
          <w:marRight w:val="0"/>
          <w:marTop w:val="0"/>
          <w:marBottom w:val="0"/>
          <w:divBdr>
            <w:top w:val="none" w:sz="0" w:space="0" w:color="auto"/>
            <w:left w:val="none" w:sz="0" w:space="0" w:color="auto"/>
            <w:bottom w:val="none" w:sz="0" w:space="0" w:color="auto"/>
            <w:right w:val="none" w:sz="0" w:space="0" w:color="auto"/>
          </w:divBdr>
        </w:div>
        <w:div w:id="665519764">
          <w:marLeft w:val="0"/>
          <w:marRight w:val="0"/>
          <w:marTop w:val="0"/>
          <w:marBottom w:val="0"/>
          <w:divBdr>
            <w:top w:val="none" w:sz="0" w:space="0" w:color="auto"/>
            <w:left w:val="none" w:sz="0" w:space="0" w:color="auto"/>
            <w:bottom w:val="none" w:sz="0" w:space="0" w:color="auto"/>
            <w:right w:val="none" w:sz="0" w:space="0" w:color="auto"/>
          </w:divBdr>
        </w:div>
        <w:div w:id="1699357832">
          <w:marLeft w:val="0"/>
          <w:marRight w:val="0"/>
          <w:marTop w:val="0"/>
          <w:marBottom w:val="0"/>
          <w:divBdr>
            <w:top w:val="none" w:sz="0" w:space="0" w:color="auto"/>
            <w:left w:val="none" w:sz="0" w:space="0" w:color="auto"/>
            <w:bottom w:val="none" w:sz="0" w:space="0" w:color="auto"/>
            <w:right w:val="none" w:sz="0" w:space="0" w:color="auto"/>
          </w:divBdr>
        </w:div>
        <w:div w:id="120155635">
          <w:marLeft w:val="0"/>
          <w:marRight w:val="0"/>
          <w:marTop w:val="0"/>
          <w:marBottom w:val="0"/>
          <w:divBdr>
            <w:top w:val="none" w:sz="0" w:space="0" w:color="auto"/>
            <w:left w:val="none" w:sz="0" w:space="0" w:color="auto"/>
            <w:bottom w:val="none" w:sz="0" w:space="0" w:color="auto"/>
            <w:right w:val="none" w:sz="0" w:space="0" w:color="auto"/>
          </w:divBdr>
        </w:div>
        <w:div w:id="1337617076">
          <w:marLeft w:val="0"/>
          <w:marRight w:val="0"/>
          <w:marTop w:val="0"/>
          <w:marBottom w:val="0"/>
          <w:divBdr>
            <w:top w:val="none" w:sz="0" w:space="0" w:color="auto"/>
            <w:left w:val="none" w:sz="0" w:space="0" w:color="auto"/>
            <w:bottom w:val="none" w:sz="0" w:space="0" w:color="auto"/>
            <w:right w:val="none" w:sz="0" w:space="0" w:color="auto"/>
          </w:divBdr>
        </w:div>
        <w:div w:id="1520702756">
          <w:marLeft w:val="0"/>
          <w:marRight w:val="0"/>
          <w:marTop w:val="0"/>
          <w:marBottom w:val="0"/>
          <w:divBdr>
            <w:top w:val="none" w:sz="0" w:space="0" w:color="auto"/>
            <w:left w:val="none" w:sz="0" w:space="0" w:color="auto"/>
            <w:bottom w:val="none" w:sz="0" w:space="0" w:color="auto"/>
            <w:right w:val="none" w:sz="0" w:space="0" w:color="auto"/>
          </w:divBdr>
        </w:div>
        <w:div w:id="1294025474">
          <w:marLeft w:val="0"/>
          <w:marRight w:val="0"/>
          <w:marTop w:val="0"/>
          <w:marBottom w:val="0"/>
          <w:divBdr>
            <w:top w:val="none" w:sz="0" w:space="0" w:color="auto"/>
            <w:left w:val="none" w:sz="0" w:space="0" w:color="auto"/>
            <w:bottom w:val="none" w:sz="0" w:space="0" w:color="auto"/>
            <w:right w:val="none" w:sz="0" w:space="0" w:color="auto"/>
          </w:divBdr>
        </w:div>
        <w:div w:id="220990520">
          <w:marLeft w:val="0"/>
          <w:marRight w:val="0"/>
          <w:marTop w:val="0"/>
          <w:marBottom w:val="0"/>
          <w:divBdr>
            <w:top w:val="none" w:sz="0" w:space="0" w:color="auto"/>
            <w:left w:val="none" w:sz="0" w:space="0" w:color="auto"/>
            <w:bottom w:val="none" w:sz="0" w:space="0" w:color="auto"/>
            <w:right w:val="none" w:sz="0" w:space="0" w:color="auto"/>
          </w:divBdr>
        </w:div>
        <w:div w:id="390731407">
          <w:marLeft w:val="0"/>
          <w:marRight w:val="0"/>
          <w:marTop w:val="0"/>
          <w:marBottom w:val="0"/>
          <w:divBdr>
            <w:top w:val="none" w:sz="0" w:space="0" w:color="auto"/>
            <w:left w:val="none" w:sz="0" w:space="0" w:color="auto"/>
            <w:bottom w:val="none" w:sz="0" w:space="0" w:color="auto"/>
            <w:right w:val="none" w:sz="0" w:space="0" w:color="auto"/>
          </w:divBdr>
        </w:div>
        <w:div w:id="35932320">
          <w:marLeft w:val="0"/>
          <w:marRight w:val="0"/>
          <w:marTop w:val="0"/>
          <w:marBottom w:val="0"/>
          <w:divBdr>
            <w:top w:val="none" w:sz="0" w:space="0" w:color="auto"/>
            <w:left w:val="none" w:sz="0" w:space="0" w:color="auto"/>
            <w:bottom w:val="none" w:sz="0" w:space="0" w:color="auto"/>
            <w:right w:val="none" w:sz="0" w:space="0" w:color="auto"/>
          </w:divBdr>
        </w:div>
        <w:div w:id="1051345815">
          <w:marLeft w:val="0"/>
          <w:marRight w:val="0"/>
          <w:marTop w:val="0"/>
          <w:marBottom w:val="0"/>
          <w:divBdr>
            <w:top w:val="none" w:sz="0" w:space="0" w:color="auto"/>
            <w:left w:val="none" w:sz="0" w:space="0" w:color="auto"/>
            <w:bottom w:val="none" w:sz="0" w:space="0" w:color="auto"/>
            <w:right w:val="none" w:sz="0" w:space="0" w:color="auto"/>
          </w:divBdr>
        </w:div>
        <w:div w:id="1744257865">
          <w:marLeft w:val="0"/>
          <w:marRight w:val="0"/>
          <w:marTop w:val="0"/>
          <w:marBottom w:val="0"/>
          <w:divBdr>
            <w:top w:val="none" w:sz="0" w:space="0" w:color="auto"/>
            <w:left w:val="none" w:sz="0" w:space="0" w:color="auto"/>
            <w:bottom w:val="none" w:sz="0" w:space="0" w:color="auto"/>
            <w:right w:val="none" w:sz="0" w:space="0" w:color="auto"/>
          </w:divBdr>
        </w:div>
        <w:div w:id="207036146">
          <w:marLeft w:val="0"/>
          <w:marRight w:val="0"/>
          <w:marTop w:val="0"/>
          <w:marBottom w:val="0"/>
          <w:divBdr>
            <w:top w:val="none" w:sz="0" w:space="0" w:color="auto"/>
            <w:left w:val="none" w:sz="0" w:space="0" w:color="auto"/>
            <w:bottom w:val="none" w:sz="0" w:space="0" w:color="auto"/>
            <w:right w:val="none" w:sz="0" w:space="0" w:color="auto"/>
          </w:divBdr>
        </w:div>
        <w:div w:id="979069473">
          <w:marLeft w:val="0"/>
          <w:marRight w:val="0"/>
          <w:marTop w:val="0"/>
          <w:marBottom w:val="0"/>
          <w:divBdr>
            <w:top w:val="none" w:sz="0" w:space="0" w:color="auto"/>
            <w:left w:val="none" w:sz="0" w:space="0" w:color="auto"/>
            <w:bottom w:val="none" w:sz="0" w:space="0" w:color="auto"/>
            <w:right w:val="none" w:sz="0" w:space="0" w:color="auto"/>
          </w:divBdr>
        </w:div>
        <w:div w:id="1348093454">
          <w:marLeft w:val="0"/>
          <w:marRight w:val="0"/>
          <w:marTop w:val="0"/>
          <w:marBottom w:val="0"/>
          <w:divBdr>
            <w:top w:val="none" w:sz="0" w:space="0" w:color="auto"/>
            <w:left w:val="none" w:sz="0" w:space="0" w:color="auto"/>
            <w:bottom w:val="none" w:sz="0" w:space="0" w:color="auto"/>
            <w:right w:val="none" w:sz="0" w:space="0" w:color="auto"/>
          </w:divBdr>
        </w:div>
        <w:div w:id="2088375572">
          <w:marLeft w:val="0"/>
          <w:marRight w:val="0"/>
          <w:marTop w:val="0"/>
          <w:marBottom w:val="0"/>
          <w:divBdr>
            <w:top w:val="none" w:sz="0" w:space="0" w:color="auto"/>
            <w:left w:val="none" w:sz="0" w:space="0" w:color="auto"/>
            <w:bottom w:val="none" w:sz="0" w:space="0" w:color="auto"/>
            <w:right w:val="none" w:sz="0" w:space="0" w:color="auto"/>
          </w:divBdr>
        </w:div>
        <w:div w:id="1782606835">
          <w:marLeft w:val="0"/>
          <w:marRight w:val="0"/>
          <w:marTop w:val="0"/>
          <w:marBottom w:val="0"/>
          <w:divBdr>
            <w:top w:val="none" w:sz="0" w:space="0" w:color="auto"/>
            <w:left w:val="none" w:sz="0" w:space="0" w:color="auto"/>
            <w:bottom w:val="none" w:sz="0" w:space="0" w:color="auto"/>
            <w:right w:val="none" w:sz="0" w:space="0" w:color="auto"/>
          </w:divBdr>
        </w:div>
        <w:div w:id="1222865298">
          <w:marLeft w:val="0"/>
          <w:marRight w:val="0"/>
          <w:marTop w:val="0"/>
          <w:marBottom w:val="0"/>
          <w:divBdr>
            <w:top w:val="none" w:sz="0" w:space="0" w:color="auto"/>
            <w:left w:val="none" w:sz="0" w:space="0" w:color="auto"/>
            <w:bottom w:val="none" w:sz="0" w:space="0" w:color="auto"/>
            <w:right w:val="none" w:sz="0" w:space="0" w:color="auto"/>
          </w:divBdr>
        </w:div>
        <w:div w:id="893352579">
          <w:marLeft w:val="0"/>
          <w:marRight w:val="0"/>
          <w:marTop w:val="0"/>
          <w:marBottom w:val="0"/>
          <w:divBdr>
            <w:top w:val="none" w:sz="0" w:space="0" w:color="auto"/>
            <w:left w:val="none" w:sz="0" w:space="0" w:color="auto"/>
            <w:bottom w:val="none" w:sz="0" w:space="0" w:color="auto"/>
            <w:right w:val="none" w:sz="0" w:space="0" w:color="auto"/>
          </w:divBdr>
        </w:div>
        <w:div w:id="284969638">
          <w:marLeft w:val="0"/>
          <w:marRight w:val="0"/>
          <w:marTop w:val="0"/>
          <w:marBottom w:val="0"/>
          <w:divBdr>
            <w:top w:val="none" w:sz="0" w:space="0" w:color="auto"/>
            <w:left w:val="none" w:sz="0" w:space="0" w:color="auto"/>
            <w:bottom w:val="none" w:sz="0" w:space="0" w:color="auto"/>
            <w:right w:val="none" w:sz="0" w:space="0" w:color="auto"/>
          </w:divBdr>
        </w:div>
        <w:div w:id="1612543433">
          <w:marLeft w:val="0"/>
          <w:marRight w:val="0"/>
          <w:marTop w:val="0"/>
          <w:marBottom w:val="0"/>
          <w:divBdr>
            <w:top w:val="none" w:sz="0" w:space="0" w:color="auto"/>
            <w:left w:val="none" w:sz="0" w:space="0" w:color="auto"/>
            <w:bottom w:val="none" w:sz="0" w:space="0" w:color="auto"/>
            <w:right w:val="none" w:sz="0" w:space="0" w:color="auto"/>
          </w:divBdr>
        </w:div>
        <w:div w:id="92747562">
          <w:marLeft w:val="0"/>
          <w:marRight w:val="0"/>
          <w:marTop w:val="0"/>
          <w:marBottom w:val="0"/>
          <w:divBdr>
            <w:top w:val="none" w:sz="0" w:space="0" w:color="auto"/>
            <w:left w:val="none" w:sz="0" w:space="0" w:color="auto"/>
            <w:bottom w:val="none" w:sz="0" w:space="0" w:color="auto"/>
            <w:right w:val="none" w:sz="0" w:space="0" w:color="auto"/>
          </w:divBdr>
        </w:div>
        <w:div w:id="1112893782">
          <w:marLeft w:val="0"/>
          <w:marRight w:val="0"/>
          <w:marTop w:val="0"/>
          <w:marBottom w:val="0"/>
          <w:divBdr>
            <w:top w:val="none" w:sz="0" w:space="0" w:color="auto"/>
            <w:left w:val="none" w:sz="0" w:space="0" w:color="auto"/>
            <w:bottom w:val="none" w:sz="0" w:space="0" w:color="auto"/>
            <w:right w:val="none" w:sz="0" w:space="0" w:color="auto"/>
          </w:divBdr>
        </w:div>
        <w:div w:id="613026054">
          <w:marLeft w:val="0"/>
          <w:marRight w:val="0"/>
          <w:marTop w:val="0"/>
          <w:marBottom w:val="0"/>
          <w:divBdr>
            <w:top w:val="none" w:sz="0" w:space="0" w:color="auto"/>
            <w:left w:val="none" w:sz="0" w:space="0" w:color="auto"/>
            <w:bottom w:val="none" w:sz="0" w:space="0" w:color="auto"/>
            <w:right w:val="none" w:sz="0" w:space="0" w:color="auto"/>
          </w:divBdr>
        </w:div>
        <w:div w:id="806900795">
          <w:marLeft w:val="0"/>
          <w:marRight w:val="0"/>
          <w:marTop w:val="0"/>
          <w:marBottom w:val="0"/>
          <w:divBdr>
            <w:top w:val="none" w:sz="0" w:space="0" w:color="auto"/>
            <w:left w:val="none" w:sz="0" w:space="0" w:color="auto"/>
            <w:bottom w:val="none" w:sz="0" w:space="0" w:color="auto"/>
            <w:right w:val="none" w:sz="0" w:space="0" w:color="auto"/>
          </w:divBdr>
        </w:div>
        <w:div w:id="1841699763">
          <w:marLeft w:val="0"/>
          <w:marRight w:val="0"/>
          <w:marTop w:val="0"/>
          <w:marBottom w:val="0"/>
          <w:divBdr>
            <w:top w:val="none" w:sz="0" w:space="0" w:color="auto"/>
            <w:left w:val="none" w:sz="0" w:space="0" w:color="auto"/>
            <w:bottom w:val="none" w:sz="0" w:space="0" w:color="auto"/>
            <w:right w:val="none" w:sz="0" w:space="0" w:color="auto"/>
          </w:divBdr>
        </w:div>
        <w:div w:id="2054841002">
          <w:marLeft w:val="0"/>
          <w:marRight w:val="0"/>
          <w:marTop w:val="0"/>
          <w:marBottom w:val="0"/>
          <w:divBdr>
            <w:top w:val="none" w:sz="0" w:space="0" w:color="auto"/>
            <w:left w:val="none" w:sz="0" w:space="0" w:color="auto"/>
            <w:bottom w:val="none" w:sz="0" w:space="0" w:color="auto"/>
            <w:right w:val="none" w:sz="0" w:space="0" w:color="auto"/>
          </w:divBdr>
        </w:div>
        <w:div w:id="824932551">
          <w:marLeft w:val="0"/>
          <w:marRight w:val="0"/>
          <w:marTop w:val="0"/>
          <w:marBottom w:val="0"/>
          <w:divBdr>
            <w:top w:val="none" w:sz="0" w:space="0" w:color="auto"/>
            <w:left w:val="none" w:sz="0" w:space="0" w:color="auto"/>
            <w:bottom w:val="none" w:sz="0" w:space="0" w:color="auto"/>
            <w:right w:val="none" w:sz="0" w:space="0" w:color="auto"/>
          </w:divBdr>
        </w:div>
        <w:div w:id="22634925">
          <w:marLeft w:val="0"/>
          <w:marRight w:val="0"/>
          <w:marTop w:val="0"/>
          <w:marBottom w:val="0"/>
          <w:divBdr>
            <w:top w:val="none" w:sz="0" w:space="0" w:color="auto"/>
            <w:left w:val="none" w:sz="0" w:space="0" w:color="auto"/>
            <w:bottom w:val="none" w:sz="0" w:space="0" w:color="auto"/>
            <w:right w:val="none" w:sz="0" w:space="0" w:color="auto"/>
          </w:divBdr>
        </w:div>
        <w:div w:id="35010705">
          <w:marLeft w:val="0"/>
          <w:marRight w:val="0"/>
          <w:marTop w:val="0"/>
          <w:marBottom w:val="0"/>
          <w:divBdr>
            <w:top w:val="none" w:sz="0" w:space="0" w:color="auto"/>
            <w:left w:val="none" w:sz="0" w:space="0" w:color="auto"/>
            <w:bottom w:val="none" w:sz="0" w:space="0" w:color="auto"/>
            <w:right w:val="none" w:sz="0" w:space="0" w:color="auto"/>
          </w:divBdr>
        </w:div>
        <w:div w:id="1842357392">
          <w:marLeft w:val="0"/>
          <w:marRight w:val="0"/>
          <w:marTop w:val="0"/>
          <w:marBottom w:val="0"/>
          <w:divBdr>
            <w:top w:val="none" w:sz="0" w:space="0" w:color="auto"/>
            <w:left w:val="none" w:sz="0" w:space="0" w:color="auto"/>
            <w:bottom w:val="none" w:sz="0" w:space="0" w:color="auto"/>
            <w:right w:val="none" w:sz="0" w:space="0" w:color="auto"/>
          </w:divBdr>
        </w:div>
        <w:div w:id="1053961618">
          <w:marLeft w:val="0"/>
          <w:marRight w:val="0"/>
          <w:marTop w:val="0"/>
          <w:marBottom w:val="0"/>
          <w:divBdr>
            <w:top w:val="none" w:sz="0" w:space="0" w:color="auto"/>
            <w:left w:val="none" w:sz="0" w:space="0" w:color="auto"/>
            <w:bottom w:val="none" w:sz="0" w:space="0" w:color="auto"/>
            <w:right w:val="none" w:sz="0" w:space="0" w:color="auto"/>
          </w:divBdr>
        </w:div>
        <w:div w:id="1423258860">
          <w:marLeft w:val="0"/>
          <w:marRight w:val="0"/>
          <w:marTop w:val="0"/>
          <w:marBottom w:val="0"/>
          <w:divBdr>
            <w:top w:val="none" w:sz="0" w:space="0" w:color="auto"/>
            <w:left w:val="none" w:sz="0" w:space="0" w:color="auto"/>
            <w:bottom w:val="none" w:sz="0" w:space="0" w:color="auto"/>
            <w:right w:val="none" w:sz="0" w:space="0" w:color="auto"/>
          </w:divBdr>
        </w:div>
        <w:div w:id="1839271729">
          <w:marLeft w:val="0"/>
          <w:marRight w:val="0"/>
          <w:marTop w:val="0"/>
          <w:marBottom w:val="0"/>
          <w:divBdr>
            <w:top w:val="none" w:sz="0" w:space="0" w:color="auto"/>
            <w:left w:val="none" w:sz="0" w:space="0" w:color="auto"/>
            <w:bottom w:val="none" w:sz="0" w:space="0" w:color="auto"/>
            <w:right w:val="none" w:sz="0" w:space="0" w:color="auto"/>
          </w:divBdr>
        </w:div>
        <w:div w:id="1648513240">
          <w:marLeft w:val="0"/>
          <w:marRight w:val="0"/>
          <w:marTop w:val="0"/>
          <w:marBottom w:val="0"/>
          <w:divBdr>
            <w:top w:val="none" w:sz="0" w:space="0" w:color="auto"/>
            <w:left w:val="none" w:sz="0" w:space="0" w:color="auto"/>
            <w:bottom w:val="none" w:sz="0" w:space="0" w:color="auto"/>
            <w:right w:val="none" w:sz="0" w:space="0" w:color="auto"/>
          </w:divBdr>
        </w:div>
        <w:div w:id="463815466">
          <w:marLeft w:val="0"/>
          <w:marRight w:val="0"/>
          <w:marTop w:val="0"/>
          <w:marBottom w:val="0"/>
          <w:divBdr>
            <w:top w:val="none" w:sz="0" w:space="0" w:color="auto"/>
            <w:left w:val="none" w:sz="0" w:space="0" w:color="auto"/>
            <w:bottom w:val="none" w:sz="0" w:space="0" w:color="auto"/>
            <w:right w:val="none" w:sz="0" w:space="0" w:color="auto"/>
          </w:divBdr>
        </w:div>
        <w:div w:id="975185475">
          <w:marLeft w:val="0"/>
          <w:marRight w:val="0"/>
          <w:marTop w:val="0"/>
          <w:marBottom w:val="0"/>
          <w:divBdr>
            <w:top w:val="none" w:sz="0" w:space="0" w:color="auto"/>
            <w:left w:val="none" w:sz="0" w:space="0" w:color="auto"/>
            <w:bottom w:val="none" w:sz="0" w:space="0" w:color="auto"/>
            <w:right w:val="none" w:sz="0" w:space="0" w:color="auto"/>
          </w:divBdr>
        </w:div>
        <w:div w:id="451094510">
          <w:marLeft w:val="0"/>
          <w:marRight w:val="0"/>
          <w:marTop w:val="0"/>
          <w:marBottom w:val="0"/>
          <w:divBdr>
            <w:top w:val="none" w:sz="0" w:space="0" w:color="auto"/>
            <w:left w:val="none" w:sz="0" w:space="0" w:color="auto"/>
            <w:bottom w:val="none" w:sz="0" w:space="0" w:color="auto"/>
            <w:right w:val="none" w:sz="0" w:space="0" w:color="auto"/>
          </w:divBdr>
        </w:div>
        <w:div w:id="402290077">
          <w:marLeft w:val="0"/>
          <w:marRight w:val="0"/>
          <w:marTop w:val="0"/>
          <w:marBottom w:val="0"/>
          <w:divBdr>
            <w:top w:val="none" w:sz="0" w:space="0" w:color="auto"/>
            <w:left w:val="none" w:sz="0" w:space="0" w:color="auto"/>
            <w:bottom w:val="none" w:sz="0" w:space="0" w:color="auto"/>
            <w:right w:val="none" w:sz="0" w:space="0" w:color="auto"/>
          </w:divBdr>
        </w:div>
        <w:div w:id="1923179236">
          <w:marLeft w:val="0"/>
          <w:marRight w:val="0"/>
          <w:marTop w:val="0"/>
          <w:marBottom w:val="0"/>
          <w:divBdr>
            <w:top w:val="none" w:sz="0" w:space="0" w:color="auto"/>
            <w:left w:val="none" w:sz="0" w:space="0" w:color="auto"/>
            <w:bottom w:val="none" w:sz="0" w:space="0" w:color="auto"/>
            <w:right w:val="none" w:sz="0" w:space="0" w:color="auto"/>
          </w:divBdr>
        </w:div>
        <w:div w:id="1551115823">
          <w:marLeft w:val="0"/>
          <w:marRight w:val="0"/>
          <w:marTop w:val="0"/>
          <w:marBottom w:val="0"/>
          <w:divBdr>
            <w:top w:val="none" w:sz="0" w:space="0" w:color="auto"/>
            <w:left w:val="none" w:sz="0" w:space="0" w:color="auto"/>
            <w:bottom w:val="none" w:sz="0" w:space="0" w:color="auto"/>
            <w:right w:val="none" w:sz="0" w:space="0" w:color="auto"/>
          </w:divBdr>
        </w:div>
        <w:div w:id="201792865">
          <w:marLeft w:val="0"/>
          <w:marRight w:val="0"/>
          <w:marTop w:val="0"/>
          <w:marBottom w:val="0"/>
          <w:divBdr>
            <w:top w:val="none" w:sz="0" w:space="0" w:color="auto"/>
            <w:left w:val="none" w:sz="0" w:space="0" w:color="auto"/>
            <w:bottom w:val="none" w:sz="0" w:space="0" w:color="auto"/>
            <w:right w:val="none" w:sz="0" w:space="0" w:color="auto"/>
          </w:divBdr>
        </w:div>
        <w:div w:id="971598638">
          <w:marLeft w:val="0"/>
          <w:marRight w:val="0"/>
          <w:marTop w:val="0"/>
          <w:marBottom w:val="0"/>
          <w:divBdr>
            <w:top w:val="none" w:sz="0" w:space="0" w:color="auto"/>
            <w:left w:val="none" w:sz="0" w:space="0" w:color="auto"/>
            <w:bottom w:val="none" w:sz="0" w:space="0" w:color="auto"/>
            <w:right w:val="none" w:sz="0" w:space="0" w:color="auto"/>
          </w:divBdr>
        </w:div>
        <w:div w:id="879518751">
          <w:marLeft w:val="0"/>
          <w:marRight w:val="0"/>
          <w:marTop w:val="0"/>
          <w:marBottom w:val="0"/>
          <w:divBdr>
            <w:top w:val="none" w:sz="0" w:space="0" w:color="auto"/>
            <w:left w:val="none" w:sz="0" w:space="0" w:color="auto"/>
            <w:bottom w:val="none" w:sz="0" w:space="0" w:color="auto"/>
            <w:right w:val="none" w:sz="0" w:space="0" w:color="auto"/>
          </w:divBdr>
        </w:div>
        <w:div w:id="1641760772">
          <w:marLeft w:val="0"/>
          <w:marRight w:val="0"/>
          <w:marTop w:val="0"/>
          <w:marBottom w:val="0"/>
          <w:divBdr>
            <w:top w:val="none" w:sz="0" w:space="0" w:color="auto"/>
            <w:left w:val="none" w:sz="0" w:space="0" w:color="auto"/>
            <w:bottom w:val="none" w:sz="0" w:space="0" w:color="auto"/>
            <w:right w:val="none" w:sz="0" w:space="0" w:color="auto"/>
          </w:divBdr>
        </w:div>
        <w:div w:id="955722340">
          <w:marLeft w:val="0"/>
          <w:marRight w:val="0"/>
          <w:marTop w:val="0"/>
          <w:marBottom w:val="0"/>
          <w:divBdr>
            <w:top w:val="none" w:sz="0" w:space="0" w:color="auto"/>
            <w:left w:val="none" w:sz="0" w:space="0" w:color="auto"/>
            <w:bottom w:val="none" w:sz="0" w:space="0" w:color="auto"/>
            <w:right w:val="none" w:sz="0" w:space="0" w:color="auto"/>
          </w:divBdr>
        </w:div>
        <w:div w:id="1203397214">
          <w:marLeft w:val="0"/>
          <w:marRight w:val="0"/>
          <w:marTop w:val="0"/>
          <w:marBottom w:val="0"/>
          <w:divBdr>
            <w:top w:val="none" w:sz="0" w:space="0" w:color="auto"/>
            <w:left w:val="none" w:sz="0" w:space="0" w:color="auto"/>
            <w:bottom w:val="none" w:sz="0" w:space="0" w:color="auto"/>
            <w:right w:val="none" w:sz="0" w:space="0" w:color="auto"/>
          </w:divBdr>
        </w:div>
        <w:div w:id="24063598">
          <w:marLeft w:val="0"/>
          <w:marRight w:val="0"/>
          <w:marTop w:val="0"/>
          <w:marBottom w:val="0"/>
          <w:divBdr>
            <w:top w:val="none" w:sz="0" w:space="0" w:color="auto"/>
            <w:left w:val="none" w:sz="0" w:space="0" w:color="auto"/>
            <w:bottom w:val="none" w:sz="0" w:space="0" w:color="auto"/>
            <w:right w:val="none" w:sz="0" w:space="0" w:color="auto"/>
          </w:divBdr>
        </w:div>
        <w:div w:id="109714233">
          <w:marLeft w:val="0"/>
          <w:marRight w:val="0"/>
          <w:marTop w:val="0"/>
          <w:marBottom w:val="0"/>
          <w:divBdr>
            <w:top w:val="none" w:sz="0" w:space="0" w:color="auto"/>
            <w:left w:val="none" w:sz="0" w:space="0" w:color="auto"/>
            <w:bottom w:val="none" w:sz="0" w:space="0" w:color="auto"/>
            <w:right w:val="none" w:sz="0" w:space="0" w:color="auto"/>
          </w:divBdr>
        </w:div>
        <w:div w:id="1962110525">
          <w:marLeft w:val="0"/>
          <w:marRight w:val="0"/>
          <w:marTop w:val="0"/>
          <w:marBottom w:val="0"/>
          <w:divBdr>
            <w:top w:val="none" w:sz="0" w:space="0" w:color="auto"/>
            <w:left w:val="none" w:sz="0" w:space="0" w:color="auto"/>
            <w:bottom w:val="none" w:sz="0" w:space="0" w:color="auto"/>
            <w:right w:val="none" w:sz="0" w:space="0" w:color="auto"/>
          </w:divBdr>
        </w:div>
        <w:div w:id="1127433464">
          <w:marLeft w:val="0"/>
          <w:marRight w:val="0"/>
          <w:marTop w:val="0"/>
          <w:marBottom w:val="0"/>
          <w:divBdr>
            <w:top w:val="none" w:sz="0" w:space="0" w:color="auto"/>
            <w:left w:val="none" w:sz="0" w:space="0" w:color="auto"/>
            <w:bottom w:val="none" w:sz="0" w:space="0" w:color="auto"/>
            <w:right w:val="none" w:sz="0" w:space="0" w:color="auto"/>
          </w:divBdr>
        </w:div>
        <w:div w:id="1588230262">
          <w:marLeft w:val="0"/>
          <w:marRight w:val="0"/>
          <w:marTop w:val="0"/>
          <w:marBottom w:val="0"/>
          <w:divBdr>
            <w:top w:val="none" w:sz="0" w:space="0" w:color="auto"/>
            <w:left w:val="none" w:sz="0" w:space="0" w:color="auto"/>
            <w:bottom w:val="none" w:sz="0" w:space="0" w:color="auto"/>
            <w:right w:val="none" w:sz="0" w:space="0" w:color="auto"/>
          </w:divBdr>
        </w:div>
        <w:div w:id="1853106673">
          <w:marLeft w:val="0"/>
          <w:marRight w:val="0"/>
          <w:marTop w:val="0"/>
          <w:marBottom w:val="0"/>
          <w:divBdr>
            <w:top w:val="none" w:sz="0" w:space="0" w:color="auto"/>
            <w:left w:val="none" w:sz="0" w:space="0" w:color="auto"/>
            <w:bottom w:val="none" w:sz="0" w:space="0" w:color="auto"/>
            <w:right w:val="none" w:sz="0" w:space="0" w:color="auto"/>
          </w:divBdr>
        </w:div>
        <w:div w:id="309755067">
          <w:marLeft w:val="0"/>
          <w:marRight w:val="0"/>
          <w:marTop w:val="0"/>
          <w:marBottom w:val="0"/>
          <w:divBdr>
            <w:top w:val="none" w:sz="0" w:space="0" w:color="auto"/>
            <w:left w:val="none" w:sz="0" w:space="0" w:color="auto"/>
            <w:bottom w:val="none" w:sz="0" w:space="0" w:color="auto"/>
            <w:right w:val="none" w:sz="0" w:space="0" w:color="auto"/>
          </w:divBdr>
        </w:div>
        <w:div w:id="957637195">
          <w:marLeft w:val="0"/>
          <w:marRight w:val="0"/>
          <w:marTop w:val="0"/>
          <w:marBottom w:val="0"/>
          <w:divBdr>
            <w:top w:val="none" w:sz="0" w:space="0" w:color="auto"/>
            <w:left w:val="none" w:sz="0" w:space="0" w:color="auto"/>
            <w:bottom w:val="none" w:sz="0" w:space="0" w:color="auto"/>
            <w:right w:val="none" w:sz="0" w:space="0" w:color="auto"/>
          </w:divBdr>
        </w:div>
        <w:div w:id="1806774592">
          <w:marLeft w:val="0"/>
          <w:marRight w:val="0"/>
          <w:marTop w:val="0"/>
          <w:marBottom w:val="0"/>
          <w:divBdr>
            <w:top w:val="none" w:sz="0" w:space="0" w:color="auto"/>
            <w:left w:val="none" w:sz="0" w:space="0" w:color="auto"/>
            <w:bottom w:val="none" w:sz="0" w:space="0" w:color="auto"/>
            <w:right w:val="none" w:sz="0" w:space="0" w:color="auto"/>
          </w:divBdr>
        </w:div>
        <w:div w:id="2100907996">
          <w:marLeft w:val="0"/>
          <w:marRight w:val="0"/>
          <w:marTop w:val="0"/>
          <w:marBottom w:val="0"/>
          <w:divBdr>
            <w:top w:val="none" w:sz="0" w:space="0" w:color="auto"/>
            <w:left w:val="none" w:sz="0" w:space="0" w:color="auto"/>
            <w:bottom w:val="none" w:sz="0" w:space="0" w:color="auto"/>
            <w:right w:val="none" w:sz="0" w:space="0" w:color="auto"/>
          </w:divBdr>
        </w:div>
        <w:div w:id="1439913879">
          <w:marLeft w:val="0"/>
          <w:marRight w:val="0"/>
          <w:marTop w:val="0"/>
          <w:marBottom w:val="0"/>
          <w:divBdr>
            <w:top w:val="none" w:sz="0" w:space="0" w:color="auto"/>
            <w:left w:val="none" w:sz="0" w:space="0" w:color="auto"/>
            <w:bottom w:val="none" w:sz="0" w:space="0" w:color="auto"/>
            <w:right w:val="none" w:sz="0" w:space="0" w:color="auto"/>
          </w:divBdr>
        </w:div>
        <w:div w:id="1614366746">
          <w:marLeft w:val="0"/>
          <w:marRight w:val="0"/>
          <w:marTop w:val="0"/>
          <w:marBottom w:val="0"/>
          <w:divBdr>
            <w:top w:val="none" w:sz="0" w:space="0" w:color="auto"/>
            <w:left w:val="none" w:sz="0" w:space="0" w:color="auto"/>
            <w:bottom w:val="none" w:sz="0" w:space="0" w:color="auto"/>
            <w:right w:val="none" w:sz="0" w:space="0" w:color="auto"/>
          </w:divBdr>
        </w:div>
        <w:div w:id="1215697652">
          <w:marLeft w:val="0"/>
          <w:marRight w:val="0"/>
          <w:marTop w:val="0"/>
          <w:marBottom w:val="0"/>
          <w:divBdr>
            <w:top w:val="none" w:sz="0" w:space="0" w:color="auto"/>
            <w:left w:val="none" w:sz="0" w:space="0" w:color="auto"/>
            <w:bottom w:val="none" w:sz="0" w:space="0" w:color="auto"/>
            <w:right w:val="none" w:sz="0" w:space="0" w:color="auto"/>
          </w:divBdr>
        </w:div>
        <w:div w:id="515079088">
          <w:marLeft w:val="0"/>
          <w:marRight w:val="0"/>
          <w:marTop w:val="0"/>
          <w:marBottom w:val="0"/>
          <w:divBdr>
            <w:top w:val="none" w:sz="0" w:space="0" w:color="auto"/>
            <w:left w:val="none" w:sz="0" w:space="0" w:color="auto"/>
            <w:bottom w:val="none" w:sz="0" w:space="0" w:color="auto"/>
            <w:right w:val="none" w:sz="0" w:space="0" w:color="auto"/>
          </w:divBdr>
        </w:div>
        <w:div w:id="1010259846">
          <w:marLeft w:val="0"/>
          <w:marRight w:val="0"/>
          <w:marTop w:val="0"/>
          <w:marBottom w:val="0"/>
          <w:divBdr>
            <w:top w:val="none" w:sz="0" w:space="0" w:color="auto"/>
            <w:left w:val="none" w:sz="0" w:space="0" w:color="auto"/>
            <w:bottom w:val="none" w:sz="0" w:space="0" w:color="auto"/>
            <w:right w:val="none" w:sz="0" w:space="0" w:color="auto"/>
          </w:divBdr>
        </w:div>
        <w:div w:id="758257340">
          <w:marLeft w:val="0"/>
          <w:marRight w:val="0"/>
          <w:marTop w:val="0"/>
          <w:marBottom w:val="0"/>
          <w:divBdr>
            <w:top w:val="none" w:sz="0" w:space="0" w:color="auto"/>
            <w:left w:val="none" w:sz="0" w:space="0" w:color="auto"/>
            <w:bottom w:val="none" w:sz="0" w:space="0" w:color="auto"/>
            <w:right w:val="none" w:sz="0" w:space="0" w:color="auto"/>
          </w:divBdr>
        </w:div>
        <w:div w:id="689184744">
          <w:marLeft w:val="0"/>
          <w:marRight w:val="0"/>
          <w:marTop w:val="0"/>
          <w:marBottom w:val="0"/>
          <w:divBdr>
            <w:top w:val="none" w:sz="0" w:space="0" w:color="auto"/>
            <w:left w:val="none" w:sz="0" w:space="0" w:color="auto"/>
            <w:bottom w:val="none" w:sz="0" w:space="0" w:color="auto"/>
            <w:right w:val="none" w:sz="0" w:space="0" w:color="auto"/>
          </w:divBdr>
        </w:div>
        <w:div w:id="592125175">
          <w:marLeft w:val="0"/>
          <w:marRight w:val="0"/>
          <w:marTop w:val="0"/>
          <w:marBottom w:val="0"/>
          <w:divBdr>
            <w:top w:val="none" w:sz="0" w:space="0" w:color="auto"/>
            <w:left w:val="none" w:sz="0" w:space="0" w:color="auto"/>
            <w:bottom w:val="none" w:sz="0" w:space="0" w:color="auto"/>
            <w:right w:val="none" w:sz="0" w:space="0" w:color="auto"/>
          </w:divBdr>
        </w:div>
        <w:div w:id="2069111284">
          <w:marLeft w:val="0"/>
          <w:marRight w:val="0"/>
          <w:marTop w:val="0"/>
          <w:marBottom w:val="0"/>
          <w:divBdr>
            <w:top w:val="none" w:sz="0" w:space="0" w:color="auto"/>
            <w:left w:val="none" w:sz="0" w:space="0" w:color="auto"/>
            <w:bottom w:val="none" w:sz="0" w:space="0" w:color="auto"/>
            <w:right w:val="none" w:sz="0" w:space="0" w:color="auto"/>
          </w:divBdr>
        </w:div>
        <w:div w:id="242885359">
          <w:marLeft w:val="0"/>
          <w:marRight w:val="0"/>
          <w:marTop w:val="0"/>
          <w:marBottom w:val="0"/>
          <w:divBdr>
            <w:top w:val="none" w:sz="0" w:space="0" w:color="auto"/>
            <w:left w:val="none" w:sz="0" w:space="0" w:color="auto"/>
            <w:bottom w:val="none" w:sz="0" w:space="0" w:color="auto"/>
            <w:right w:val="none" w:sz="0" w:space="0" w:color="auto"/>
          </w:divBdr>
        </w:div>
        <w:div w:id="1508640963">
          <w:marLeft w:val="0"/>
          <w:marRight w:val="0"/>
          <w:marTop w:val="0"/>
          <w:marBottom w:val="0"/>
          <w:divBdr>
            <w:top w:val="none" w:sz="0" w:space="0" w:color="auto"/>
            <w:left w:val="none" w:sz="0" w:space="0" w:color="auto"/>
            <w:bottom w:val="none" w:sz="0" w:space="0" w:color="auto"/>
            <w:right w:val="none" w:sz="0" w:space="0" w:color="auto"/>
          </w:divBdr>
        </w:div>
        <w:div w:id="1347059134">
          <w:marLeft w:val="0"/>
          <w:marRight w:val="0"/>
          <w:marTop w:val="0"/>
          <w:marBottom w:val="0"/>
          <w:divBdr>
            <w:top w:val="none" w:sz="0" w:space="0" w:color="auto"/>
            <w:left w:val="none" w:sz="0" w:space="0" w:color="auto"/>
            <w:bottom w:val="none" w:sz="0" w:space="0" w:color="auto"/>
            <w:right w:val="none" w:sz="0" w:space="0" w:color="auto"/>
          </w:divBdr>
        </w:div>
        <w:div w:id="2009089109">
          <w:marLeft w:val="0"/>
          <w:marRight w:val="0"/>
          <w:marTop w:val="0"/>
          <w:marBottom w:val="0"/>
          <w:divBdr>
            <w:top w:val="none" w:sz="0" w:space="0" w:color="auto"/>
            <w:left w:val="none" w:sz="0" w:space="0" w:color="auto"/>
            <w:bottom w:val="none" w:sz="0" w:space="0" w:color="auto"/>
            <w:right w:val="none" w:sz="0" w:space="0" w:color="auto"/>
          </w:divBdr>
        </w:div>
        <w:div w:id="1595825119">
          <w:marLeft w:val="0"/>
          <w:marRight w:val="0"/>
          <w:marTop w:val="0"/>
          <w:marBottom w:val="0"/>
          <w:divBdr>
            <w:top w:val="none" w:sz="0" w:space="0" w:color="auto"/>
            <w:left w:val="none" w:sz="0" w:space="0" w:color="auto"/>
            <w:bottom w:val="none" w:sz="0" w:space="0" w:color="auto"/>
            <w:right w:val="none" w:sz="0" w:space="0" w:color="auto"/>
          </w:divBdr>
        </w:div>
        <w:div w:id="972755347">
          <w:marLeft w:val="0"/>
          <w:marRight w:val="0"/>
          <w:marTop w:val="0"/>
          <w:marBottom w:val="0"/>
          <w:divBdr>
            <w:top w:val="none" w:sz="0" w:space="0" w:color="auto"/>
            <w:left w:val="none" w:sz="0" w:space="0" w:color="auto"/>
            <w:bottom w:val="none" w:sz="0" w:space="0" w:color="auto"/>
            <w:right w:val="none" w:sz="0" w:space="0" w:color="auto"/>
          </w:divBdr>
        </w:div>
        <w:div w:id="463501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6404consol.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ertidoesapf.apps.tcu.gov.br/" TargetMode="External"/><Relationship Id="rId4" Type="http://schemas.openxmlformats.org/officeDocument/2006/relationships/settings" Target="settings.xml"/><Relationship Id="rId9" Type="http://schemas.openxmlformats.org/officeDocument/2006/relationships/hyperlink" Target="http://www.portaldatransparencia.gov.br/cei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4F8E4-10C5-4B4F-9818-2CA07278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3770</Words>
  <Characters>20363</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elisangela</dc:creator>
  <cp:lastModifiedBy>sandra</cp:lastModifiedBy>
  <cp:revision>6</cp:revision>
  <cp:lastPrinted>2022-01-31T20:06:00Z</cp:lastPrinted>
  <dcterms:created xsi:type="dcterms:W3CDTF">2022-01-31T20:04:00Z</dcterms:created>
  <dcterms:modified xsi:type="dcterms:W3CDTF">2022-01-31T20:07:00Z</dcterms:modified>
</cp:coreProperties>
</file>